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урегулированию просроченной  проблемной задолженности юридичес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Абылайхана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2311B3A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Айдос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каб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Отеген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Батталханова ул,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Дина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Абылайхана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каб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Казыбек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каб.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Казыбек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каб.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ул.Аскарова,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ул.Байтурсынова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ул.Байтурсынова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каб.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каб.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B2F89B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каб. 306 </w:t>
            </w:r>
          </w:p>
        </w:tc>
      </w:tr>
      <w:tr w:rsidR="00B066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246A1FD8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Алим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17CB185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8076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30ADD573" w14:textId="13EF274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каб. 306 </w:t>
            </w:r>
          </w:p>
        </w:tc>
      </w:tr>
      <w:tr w:rsidR="00B066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1838EC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653FFE80" w14:textId="2370D6E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каб. 306 </w:t>
            </w:r>
          </w:p>
        </w:tc>
      </w:tr>
      <w:tr w:rsidR="00B066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B1E50DC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r w:rsidR="00D46D43">
              <w:rPr>
                <w:color w:val="000000"/>
                <w:sz w:val="20"/>
                <w:szCs w:val="20"/>
              </w:rPr>
              <w:t>вн.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0731EFD9" w14:textId="5FC5238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каб. 306 </w:t>
            </w:r>
          </w:p>
        </w:tc>
      </w:tr>
      <w:tr w:rsidR="00B066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023735F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Ақмейір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40EF77EB" w:rsidR="00B066CA" w:rsidRPr="00B066CA" w:rsidRDefault="009D5046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D4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вн.</w:t>
            </w:r>
            <w:r w:rsidR="00B066CA" w:rsidRPr="00B06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каб. 306 </w:t>
            </w:r>
          </w:p>
        </w:tc>
      </w:tr>
      <w:tr w:rsidR="00935DAA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Арнур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683FED7C" w14:textId="516CA65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50548ED2" w14:textId="5EA0076B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Ертай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935DAA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0578AC8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A4AC8" w14:textId="155007CF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53BBC3" w14:textId="43101506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Жезказган</w:t>
            </w:r>
            <w:r w:rsidRPr="0099386C">
              <w:rPr>
                <w:color w:val="000000" w:themeColor="text1"/>
                <w:sz w:val="20"/>
                <w:szCs w:val="20"/>
              </w:rPr>
              <w:t>, Пр. Мира 26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571143" w14:textId="374817F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3E26FC" w14:textId="20F19AA8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C7030A9" w14:textId="0A30F5B3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995</w:t>
            </w:r>
            <w:r>
              <w:rPr>
                <w:color w:val="000000"/>
                <w:sz w:val="20"/>
                <w:szCs w:val="20"/>
                <w:lang w:val="en-US"/>
              </w:rPr>
              <w:t>–032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6A5DC1" w14:textId="031A8BD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color w:val="000000"/>
                <w:sz w:val="20"/>
                <w:szCs w:val="20"/>
              </w:rPr>
              <w:t>75073 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9B5E2D" w14:textId="5F632831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 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</w:tr>
      <w:tr w:rsidR="00935DAA" w:rsidRPr="00C64AB7" w14:paraId="20FD6CB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2DCFF5E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51E4459B" w14:textId="3FE9999E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61B03DA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66CC8F39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30C2CAD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4E3A180F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935DAA" w:rsidRPr="004C3D0F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Астана,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502734E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627136C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4758762D" w14:textId="77777777" w:rsidTr="00B001D8">
        <w:trPr>
          <w:trHeight w:val="30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B28BE0" w14:textId="71D6D7F4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ACFD06" w14:textId="614A0534" w:rsidR="00935DAA" w:rsidRPr="0099386C" w:rsidRDefault="00935DAA" w:rsidP="00567983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3739157" w14:textId="4EF77177" w:rsidR="00935DAA" w:rsidRPr="0099386C" w:rsidRDefault="00935DAA" w:rsidP="0056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Талшын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39B9F5A" w14:textId="080AD365" w:rsidR="00935DAA" w:rsidRPr="0099386C" w:rsidRDefault="00935DAA" w:rsidP="00567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D3E41A" w14:textId="1B85E7A6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643D3D59" w14:textId="182E6AD4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73231 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6770A0" w14:textId="5CA15126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9808B5D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855914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2A43C0A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6CB6D44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743EA08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2B64C7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36F07C40" w:rsidR="00935DAA" w:rsidRPr="009A61F5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042</w:t>
            </w:r>
            <w:r w:rsidRPr="009A61F5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67983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216DCDF9" w14:textId="530C120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1BCC3F83" w14:textId="6610BB6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Жанара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3933057F" w14:textId="2911B1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вн. 37122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43634E3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3C93D6" w14:textId="2ADC33D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3006CCF" w14:textId="234A21DF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5B028A" w14:textId="4A0BF2D0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Санат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87D2A98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4D7E77B" w14:textId="57ABDF11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33205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9D8207F" w14:textId="45A8016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67983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6F08ED2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7B0022EF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21F28B7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67983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Серек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703–907</w:t>
            </w:r>
          </w:p>
          <w:p w14:paraId="6D2AD3F1" w14:textId="5D3D815E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вн. </w:t>
            </w:r>
            <w:r w:rsidRPr="002D4020">
              <w:rPr>
                <w:color w:val="000000"/>
                <w:sz w:val="20"/>
                <w:szCs w:val="20"/>
              </w:rPr>
              <w:t>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Алуа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2678E9B6" w14:textId="1B98D24F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вн.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4020">
              <w:rPr>
                <w:rFonts w:eastAsiaTheme="minorHAnsi"/>
                <w:sz w:val="20"/>
                <w:szCs w:val="20"/>
                <w:lang w:eastAsia="en-US"/>
              </w:rPr>
              <w:t>30049 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мкр., 16 зд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мкр., 16 зд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567983" w:rsidRPr="0099386C" w:rsidRDefault="00567983" w:rsidP="00935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567983" w:rsidRPr="0099386C" w:rsidRDefault="00567983" w:rsidP="00935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567983" w:rsidRPr="0099386C" w:rsidRDefault="00567983" w:rsidP="00935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мкр., 16 зд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Кулманова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567983" w:rsidRPr="002D5B76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Кулманова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Мухита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Оспанбек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DDFD91C" w14:textId="31CCD38E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Мухита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6CA78B8" w14:textId="123C850B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276E60BA" w14:textId="097CCA30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73A7ED59" w14:textId="22B7B8FF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Нұрбол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567983" w:rsidRPr="0006695E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Рахмадин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каб. 317 </w:t>
            </w:r>
          </w:p>
        </w:tc>
      </w:tr>
      <w:tr w:rsidR="00567983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г. Астана, Тауельсиздик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567983" w:rsidRPr="00D11A0C" w:rsidRDefault="00D11A0C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567983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567983" w:rsidRPr="0006695E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C5B1C"/>
    <w:rsid w:val="002C6DA9"/>
    <w:rsid w:val="002D4020"/>
    <w:rsid w:val="002D46C6"/>
    <w:rsid w:val="002D5B76"/>
    <w:rsid w:val="002E3089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506943"/>
    <w:rsid w:val="00507FE2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F5E34"/>
    <w:rsid w:val="00712049"/>
    <w:rsid w:val="00715FCF"/>
    <w:rsid w:val="00720920"/>
    <w:rsid w:val="007343FE"/>
    <w:rsid w:val="0075135A"/>
    <w:rsid w:val="00760578"/>
    <w:rsid w:val="00761222"/>
    <w:rsid w:val="0077360D"/>
    <w:rsid w:val="00783080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6</cp:revision>
  <cp:lastPrinted>2025-02-20T11:02:00Z</cp:lastPrinted>
  <dcterms:created xsi:type="dcterms:W3CDTF">2025-02-27T11:17:00Z</dcterms:created>
  <dcterms:modified xsi:type="dcterms:W3CDTF">2025-02-28T05:49:00Z</dcterms:modified>
</cp:coreProperties>
</file>