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39D1" w14:textId="75DED54C" w:rsidR="001F107A" w:rsidRDefault="001F107A" w:rsidP="001F107A">
      <w:pPr>
        <w:pStyle w:val="a3"/>
        <w:ind w:left="0" w:firstLine="2835"/>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Конфиденциалдылық саясаты /</w:t>
      </w:r>
    </w:p>
    <w:p w14:paraId="00000001" w14:textId="4932432F" w:rsidR="004D0EE1" w:rsidRDefault="000D5A80" w:rsidP="001F107A">
      <w:pPr>
        <w:pStyle w:val="a3"/>
        <w:ind w:left="0" w:firstLine="28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Политика конфиденциальности</w:t>
      </w:r>
    </w:p>
    <w:p w14:paraId="00000002" w14:textId="77777777" w:rsidR="004D0EE1" w:rsidRDefault="004D0EE1" w:rsidP="00796FA7">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tbl>
      <w:tblPr>
        <w:tblStyle w:val="a7"/>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5245"/>
      </w:tblGrid>
      <w:tr w:rsidR="001F107A" w:rsidRPr="001F107A" w14:paraId="19512376" w14:textId="77777777" w:rsidTr="001F107A">
        <w:tc>
          <w:tcPr>
            <w:tcW w:w="5103" w:type="dxa"/>
          </w:tcPr>
          <w:p w14:paraId="404C028B" w14:textId="7A565968" w:rsidR="001F107A" w:rsidRPr="001F107A" w:rsidRDefault="001F107A" w:rsidP="00D0035C">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1F107A">
              <w:rPr>
                <w:rFonts w:ascii="Times New Roman" w:eastAsia="Times New Roman" w:hAnsi="Times New Roman" w:cs="Times New Roman"/>
                <w:color w:val="000000"/>
                <w:sz w:val="24"/>
                <w:szCs w:val="24"/>
              </w:rPr>
              <w:t>«Банк ЦентрКредит»</w:t>
            </w:r>
            <w:r>
              <w:rPr>
                <w:rFonts w:ascii="Times New Roman" w:eastAsia="Times New Roman" w:hAnsi="Times New Roman" w:cs="Times New Roman"/>
                <w:color w:val="000000"/>
                <w:sz w:val="24"/>
                <w:szCs w:val="24"/>
                <w:lang w:val="kk-KZ"/>
              </w:rPr>
              <w:t xml:space="preserve"> АҚ (бұдан әрі мәтін бойынша – Банк) «</w:t>
            </w:r>
            <w:r w:rsidRPr="001F107A">
              <w:rPr>
                <w:rFonts w:ascii="Times New Roman" w:eastAsia="Times New Roman" w:hAnsi="Times New Roman" w:cs="Times New Roman"/>
                <w:sz w:val="24"/>
                <w:szCs w:val="24"/>
              </w:rPr>
              <w:t>Интернет-Банкинг</w:t>
            </w:r>
            <w:r>
              <w:rPr>
                <w:rFonts w:ascii="Times New Roman" w:eastAsia="Times New Roman" w:hAnsi="Times New Roman" w:cs="Times New Roman"/>
                <w:color w:val="000000"/>
                <w:sz w:val="24"/>
                <w:szCs w:val="24"/>
                <w:lang w:val="kk-KZ"/>
              </w:rPr>
              <w:t>»</w:t>
            </w:r>
            <w:r w:rsidRPr="001F107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жүйесінің </w:t>
            </w:r>
            <w:r w:rsidRPr="001F107A">
              <w:rPr>
                <w:rFonts w:ascii="Times New Roman" w:eastAsia="Times New Roman" w:hAnsi="Times New Roman" w:cs="Times New Roman"/>
                <w:color w:val="000000"/>
                <w:sz w:val="24"/>
                <w:szCs w:val="24"/>
                <w:lang w:val="kk-KZ"/>
              </w:rPr>
              <w:t xml:space="preserve">(бұдан кейін мәтін бойынша – </w:t>
            </w:r>
            <w:r>
              <w:rPr>
                <w:rFonts w:ascii="Times New Roman" w:eastAsia="Times New Roman" w:hAnsi="Times New Roman" w:cs="Times New Roman"/>
                <w:color w:val="000000"/>
                <w:sz w:val="24"/>
                <w:szCs w:val="24"/>
                <w:lang w:val="kk-KZ"/>
              </w:rPr>
              <w:t>Жүйе</w:t>
            </w:r>
            <w:r w:rsidRPr="001F107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мобильді нұсқасына</w:t>
            </w:r>
            <w:r w:rsidRPr="001F107A">
              <w:rPr>
                <w:rFonts w:ascii="Times New Roman" w:eastAsia="Times New Roman" w:hAnsi="Times New Roman" w:cs="Times New Roman"/>
                <w:color w:val="000000"/>
                <w:sz w:val="24"/>
                <w:szCs w:val="24"/>
                <w:lang w:val="kk-KZ"/>
              </w:rPr>
              <w:t xml:space="preserve"> қызығушылық танытқаныңыз үшін алғысын білдіреді.</w:t>
            </w:r>
          </w:p>
        </w:tc>
        <w:tc>
          <w:tcPr>
            <w:tcW w:w="284" w:type="dxa"/>
          </w:tcPr>
          <w:p w14:paraId="08995788" w14:textId="0FC62A28"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14:paraId="7C3506C1" w14:textId="4C97E5C3"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АО «Банк ЦентрК</w:t>
            </w:r>
            <w:r w:rsidR="00D0035C">
              <w:rPr>
                <w:rFonts w:ascii="Times New Roman" w:eastAsia="Times New Roman" w:hAnsi="Times New Roman" w:cs="Times New Roman"/>
                <w:color w:val="000000"/>
                <w:sz w:val="24"/>
                <w:szCs w:val="24"/>
              </w:rPr>
              <w:t>редит» (далее по тексту — Банк)</w:t>
            </w:r>
            <w:r w:rsidRPr="001F107A">
              <w:rPr>
                <w:rFonts w:ascii="Times New Roman" w:eastAsia="Times New Roman" w:hAnsi="Times New Roman" w:cs="Times New Roman"/>
                <w:color w:val="000000"/>
                <w:sz w:val="24"/>
                <w:szCs w:val="24"/>
              </w:rPr>
              <w:t xml:space="preserve"> благодарит Вас за проявленный интерес к моби</w:t>
            </w:r>
            <w:r w:rsidRPr="001F107A">
              <w:rPr>
                <w:rFonts w:ascii="Times New Roman" w:eastAsia="Times New Roman" w:hAnsi="Times New Roman" w:cs="Times New Roman"/>
                <w:sz w:val="24"/>
                <w:szCs w:val="24"/>
              </w:rPr>
              <w:t>льной версии Системы “Интернет-Банкинг”</w:t>
            </w:r>
            <w:r w:rsidRPr="001F107A">
              <w:rPr>
                <w:rFonts w:ascii="Times New Roman" w:eastAsia="Times New Roman" w:hAnsi="Times New Roman" w:cs="Times New Roman"/>
                <w:color w:val="000000"/>
                <w:sz w:val="24"/>
                <w:szCs w:val="24"/>
              </w:rPr>
              <w:t xml:space="preserve">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 xml:space="preserve">далее по тексту — </w:t>
            </w:r>
            <w:r w:rsidRPr="001F107A">
              <w:rPr>
                <w:rFonts w:ascii="Times New Roman" w:eastAsia="Times New Roman" w:hAnsi="Times New Roman" w:cs="Times New Roman"/>
                <w:sz w:val="24"/>
                <w:szCs w:val="24"/>
              </w:rPr>
              <w:t>Система)</w:t>
            </w:r>
            <w:r w:rsidRPr="001F107A">
              <w:rPr>
                <w:rFonts w:ascii="Times New Roman" w:eastAsia="Times New Roman" w:hAnsi="Times New Roman" w:cs="Times New Roman"/>
                <w:color w:val="000000"/>
                <w:sz w:val="24"/>
                <w:szCs w:val="24"/>
              </w:rPr>
              <w:t xml:space="preserve">. </w:t>
            </w:r>
          </w:p>
        </w:tc>
      </w:tr>
      <w:tr w:rsidR="001F107A" w:rsidRPr="001F107A" w14:paraId="5BF05A00" w14:textId="77777777" w:rsidTr="001F107A">
        <w:tc>
          <w:tcPr>
            <w:tcW w:w="5103" w:type="dxa"/>
          </w:tcPr>
          <w:p w14:paraId="0D76DB3C" w14:textId="7E209330"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1F107A">
              <w:rPr>
                <w:rFonts w:ascii="Times New Roman" w:eastAsia="Times New Roman" w:hAnsi="Times New Roman" w:cs="Times New Roman"/>
                <w:color w:val="000000"/>
                <w:sz w:val="24"/>
                <w:szCs w:val="24"/>
                <w:lang w:val="kk-KZ"/>
              </w:rPr>
              <w:t xml:space="preserve">Сіздің жеке ақпаратыңызды қорғау біз үшін өте маңызды, сондықтан біз </w:t>
            </w:r>
            <w:r w:rsidR="00BE7761">
              <w:rPr>
                <w:rFonts w:ascii="Times New Roman" w:eastAsia="Times New Roman" w:hAnsi="Times New Roman" w:cs="Times New Roman"/>
                <w:color w:val="000000"/>
                <w:sz w:val="24"/>
                <w:szCs w:val="24"/>
                <w:lang w:val="kk-KZ"/>
              </w:rPr>
              <w:t>Жүйені</w:t>
            </w:r>
            <w:r w:rsidRPr="001F107A">
              <w:rPr>
                <w:rFonts w:ascii="Times New Roman" w:eastAsia="Times New Roman" w:hAnsi="Times New Roman" w:cs="Times New Roman"/>
                <w:color w:val="000000"/>
                <w:sz w:val="24"/>
                <w:szCs w:val="24"/>
                <w:lang w:val="kk-KZ"/>
              </w:rPr>
              <w:t xml:space="preserve"> пайдаланатын кезде жиналатын және өңделетін деректерді қорғауға ерекше назар аударамыз.</w:t>
            </w:r>
          </w:p>
        </w:tc>
        <w:tc>
          <w:tcPr>
            <w:tcW w:w="284" w:type="dxa"/>
          </w:tcPr>
          <w:p w14:paraId="40B0E168" w14:textId="3F0A694F"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14:paraId="58CA1765" w14:textId="7DBFC336"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 xml:space="preserve">Защита Вашей персональной информации очень важна для </w:t>
            </w:r>
            <w:r w:rsidRPr="001F107A">
              <w:rPr>
                <w:rFonts w:ascii="Times New Roman" w:eastAsia="Times New Roman" w:hAnsi="Times New Roman" w:cs="Times New Roman"/>
                <w:sz w:val="24"/>
                <w:szCs w:val="24"/>
              </w:rPr>
              <w:t>Банка</w:t>
            </w:r>
            <w:r w:rsidRPr="001F107A">
              <w:rPr>
                <w:rFonts w:ascii="Times New Roman" w:eastAsia="Times New Roman" w:hAnsi="Times New Roman" w:cs="Times New Roman"/>
                <w:color w:val="000000"/>
                <w:sz w:val="24"/>
                <w:szCs w:val="24"/>
              </w:rPr>
              <w:t xml:space="preserve">, поэтому мы с особым вниманием относимся к защите данных, которые собираются и обрабатываются при использовании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23B4550D" w14:textId="77777777" w:rsidTr="001F107A">
        <w:tc>
          <w:tcPr>
            <w:tcW w:w="5103" w:type="dxa"/>
          </w:tcPr>
          <w:p w14:paraId="64A687EA" w14:textId="0BB359BE" w:rsidR="001F107A" w:rsidRPr="001F107A" w:rsidRDefault="00BE7761" w:rsidP="00BE7761">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Жүйе</w:t>
            </w:r>
            <w:r w:rsidRPr="00BE7761">
              <w:rPr>
                <w:rFonts w:ascii="Times New Roman" w:eastAsia="Times New Roman" w:hAnsi="Times New Roman" w:cs="Times New Roman"/>
                <w:sz w:val="24"/>
                <w:szCs w:val="24"/>
                <w:lang w:val="kk-KZ"/>
              </w:rPr>
              <w:t xml:space="preserve"> пайдаланушыларға жасалған Банктік қызмет көрсету шарты және</w:t>
            </w:r>
            <w:r>
              <w:rPr>
                <w:rFonts w:ascii="Times New Roman" w:eastAsia="Times New Roman" w:hAnsi="Times New Roman" w:cs="Times New Roman"/>
                <w:sz w:val="24"/>
                <w:szCs w:val="24"/>
                <w:lang w:val="kk-KZ"/>
              </w:rPr>
              <w:t xml:space="preserve"> (</w:t>
            </w:r>
            <w:r w:rsidRPr="00BE7761">
              <w:rPr>
                <w:rFonts w:ascii="Times New Roman" w:eastAsia="Times New Roman" w:hAnsi="Times New Roman" w:cs="Times New Roman"/>
                <w:sz w:val="24"/>
                <w:szCs w:val="24"/>
                <w:lang w:val="kk-KZ"/>
              </w:rPr>
              <w:t>немесе</w:t>
            </w:r>
            <w:r>
              <w:rPr>
                <w:rFonts w:ascii="Times New Roman" w:eastAsia="Times New Roman" w:hAnsi="Times New Roman" w:cs="Times New Roman"/>
                <w:sz w:val="24"/>
                <w:szCs w:val="24"/>
                <w:lang w:val="kk-KZ"/>
              </w:rPr>
              <w:t>)</w:t>
            </w:r>
            <w:r w:rsidRPr="00BE7761">
              <w:rPr>
                <w:rFonts w:ascii="Times New Roman" w:eastAsia="Times New Roman" w:hAnsi="Times New Roman" w:cs="Times New Roman"/>
                <w:sz w:val="24"/>
                <w:szCs w:val="24"/>
                <w:lang w:val="kk-KZ"/>
              </w:rPr>
              <w:t xml:space="preserve"> электрондық ақша қаражаты шартының аясында, сондай</w:t>
            </w:r>
            <w:r>
              <w:rPr>
                <w:rFonts w:ascii="Times New Roman" w:eastAsia="Times New Roman" w:hAnsi="Times New Roman" w:cs="Times New Roman"/>
                <w:sz w:val="24"/>
                <w:szCs w:val="24"/>
                <w:lang w:val="kk-KZ"/>
              </w:rPr>
              <w:t>-</w:t>
            </w:r>
            <w:r w:rsidRPr="00BE7761">
              <w:rPr>
                <w:rFonts w:ascii="Times New Roman" w:eastAsia="Times New Roman" w:hAnsi="Times New Roman" w:cs="Times New Roman"/>
                <w:sz w:val="24"/>
                <w:szCs w:val="24"/>
                <w:lang w:val="kk-KZ"/>
              </w:rPr>
              <w:t>ақ мұндай</w:t>
            </w:r>
            <w:r>
              <w:rPr>
                <w:rFonts w:ascii="Times New Roman" w:eastAsia="Times New Roman" w:hAnsi="Times New Roman" w:cs="Times New Roman"/>
                <w:sz w:val="24"/>
                <w:szCs w:val="24"/>
                <w:lang w:val="kk-KZ"/>
              </w:rPr>
              <w:t xml:space="preserve"> құжаттарды</w:t>
            </w:r>
            <w:r w:rsidRPr="00BE7761">
              <w:rPr>
                <w:rFonts w:ascii="Times New Roman" w:eastAsia="Times New Roman" w:hAnsi="Times New Roman" w:cs="Times New Roman"/>
                <w:sz w:val="24"/>
                <w:szCs w:val="24"/>
                <w:lang w:val="kk-KZ"/>
              </w:rPr>
              <w:t xml:space="preserve"> жасамай</w:t>
            </w:r>
            <w:r>
              <w:rPr>
                <w:rFonts w:ascii="Times New Roman" w:eastAsia="Times New Roman" w:hAnsi="Times New Roman" w:cs="Times New Roman"/>
                <w:sz w:val="24"/>
                <w:szCs w:val="24"/>
                <w:lang w:val="kk-KZ"/>
              </w:rPr>
              <w:t>-ақ,</w:t>
            </w:r>
            <w:r w:rsidRPr="00BE7761">
              <w:rPr>
                <w:rFonts w:ascii="Times New Roman" w:eastAsia="Times New Roman" w:hAnsi="Times New Roman" w:cs="Times New Roman"/>
                <w:sz w:val="24"/>
                <w:szCs w:val="24"/>
                <w:lang w:val="kk-KZ"/>
              </w:rPr>
              <w:t xml:space="preserve"> Банкпен өзара бірлесіп әрекет етуді, сондай-ақ пайдаланушылар мен осындай серіктестер арасында жасалған шарттар аясында ақпарат алмасуды және интернет немесе мобильді құрылғының арнайы қосымшасы (смартфон, планшет және т. б.) арқылы жекелеген операцияларды жүргізуді қоса алғанда, Банк серіктестерімен бірлесіп әрекет етуді, сондай-ақ электрондық төлемдер жүйесін, мобильді құрылғыларды пайдаланушыларға қызметтерге ақы төлеуге, ақша аударымдарын жүзеге асыруға мүмкіндік береді.</w:t>
            </w:r>
            <w:r>
              <w:rPr>
                <w:rFonts w:ascii="Times New Roman" w:eastAsia="Times New Roman" w:hAnsi="Times New Roman" w:cs="Times New Roman"/>
                <w:sz w:val="24"/>
                <w:szCs w:val="24"/>
                <w:lang w:val="kk-KZ"/>
              </w:rPr>
              <w:t xml:space="preserve"> Жүйені</w:t>
            </w:r>
            <w:r w:rsidRPr="00BE7761">
              <w:rPr>
                <w:rFonts w:ascii="Times New Roman" w:eastAsia="Times New Roman" w:hAnsi="Times New Roman" w:cs="Times New Roman"/>
                <w:sz w:val="24"/>
                <w:szCs w:val="24"/>
                <w:lang w:val="kk-KZ"/>
              </w:rPr>
              <w:t xml:space="preserve"> пайдалануға рұқсат алу пайдаланушылардың осы конфиденциалдылық саясатының қағидаларымен  сөзсіз келісетінін білдіреді. </w:t>
            </w:r>
          </w:p>
        </w:tc>
        <w:tc>
          <w:tcPr>
            <w:tcW w:w="284" w:type="dxa"/>
          </w:tcPr>
          <w:p w14:paraId="6E830F53" w14:textId="23C556FA" w:rsidR="001F107A" w:rsidRPr="00BE7761" w:rsidRDefault="001F107A" w:rsidP="004B06A1">
            <w:pPr>
              <w:pBdr>
                <w:top w:val="nil"/>
                <w:left w:val="nil"/>
                <w:bottom w:val="nil"/>
                <w:right w:val="nil"/>
                <w:between w:val="nil"/>
              </w:pBdr>
              <w:spacing w:before="1"/>
              <w:jc w:val="both"/>
              <w:rPr>
                <w:rFonts w:ascii="Times New Roman" w:eastAsia="Times New Roman" w:hAnsi="Times New Roman" w:cs="Times New Roman"/>
                <w:sz w:val="24"/>
                <w:szCs w:val="24"/>
                <w:lang w:val="kk-KZ"/>
              </w:rPr>
            </w:pPr>
          </w:p>
        </w:tc>
        <w:tc>
          <w:tcPr>
            <w:tcW w:w="5245" w:type="dxa"/>
          </w:tcPr>
          <w:p w14:paraId="2EB9A9D0" w14:textId="5CC4371C" w:rsidR="001F107A" w:rsidRPr="001F107A" w:rsidRDefault="001F107A" w:rsidP="004B06A1">
            <w:pPr>
              <w:pBdr>
                <w:top w:val="nil"/>
                <w:left w:val="nil"/>
                <w:bottom w:val="nil"/>
                <w:right w:val="nil"/>
                <w:between w:val="nil"/>
              </w:pBdr>
              <w:spacing w:before="1"/>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Система </w:t>
            </w:r>
            <w:r w:rsidRPr="001F107A">
              <w:rPr>
                <w:rFonts w:ascii="Times New Roman" w:eastAsia="Times New Roman" w:hAnsi="Times New Roman" w:cs="Times New Roman"/>
                <w:color w:val="000000"/>
                <w:sz w:val="24"/>
                <w:szCs w:val="24"/>
              </w:rPr>
              <w:t xml:space="preserve">позволяет Пользователям осуществлять взаимодействие с Банком в рамках заключенных договора банковского обслуживания и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или) договора электронных денежных средств, а также без заключения таковых, а равно взаимодействие с партнерами Банка в рамках заключенных между Пользователями и такими партнерами договорами, включая обмен информацией и совершение отдельных операций через Интернет или специальное приложение мобильного устройства (смартфона, планшета и т.п.), а также систему электронных платежей, позволяющую пользователям мобильных устройств производить оплату услуг</w:t>
            </w:r>
            <w:r w:rsidRPr="001F107A">
              <w:rPr>
                <w:rFonts w:ascii="Times New Roman" w:eastAsia="Times New Roman" w:hAnsi="Times New Roman" w:cs="Times New Roman"/>
                <w:sz w:val="24"/>
                <w:szCs w:val="24"/>
              </w:rPr>
              <w:t xml:space="preserve"> и </w:t>
            </w:r>
            <w:r w:rsidRPr="001F107A">
              <w:rPr>
                <w:rFonts w:ascii="Times New Roman" w:eastAsia="Times New Roman" w:hAnsi="Times New Roman" w:cs="Times New Roman"/>
                <w:color w:val="000000"/>
                <w:sz w:val="24"/>
                <w:szCs w:val="24"/>
              </w:rPr>
              <w:t xml:space="preserve">осуществлять денежные </w:t>
            </w:r>
            <w:r w:rsidRPr="001F107A">
              <w:rPr>
                <w:rFonts w:ascii="Times New Roman" w:eastAsia="Times New Roman" w:hAnsi="Times New Roman" w:cs="Times New Roman"/>
                <w:sz w:val="24"/>
                <w:szCs w:val="24"/>
              </w:rPr>
              <w:t>переводы</w:t>
            </w:r>
            <w:r w:rsidRPr="001F107A">
              <w:rPr>
                <w:rFonts w:ascii="Times New Roman" w:eastAsia="Times New Roman" w:hAnsi="Times New Roman" w:cs="Times New Roman"/>
                <w:color w:val="000000"/>
                <w:sz w:val="24"/>
                <w:szCs w:val="24"/>
              </w:rPr>
              <w:t xml:space="preserve">. Получение доступа к использованию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означает безоговорочное согласие Пользователей с положениями настоящей Политики.</w:t>
            </w:r>
          </w:p>
        </w:tc>
      </w:tr>
      <w:tr w:rsidR="001F107A" w:rsidRPr="001F107A" w14:paraId="327F3FE8" w14:textId="77777777" w:rsidTr="001F107A">
        <w:tc>
          <w:tcPr>
            <w:tcW w:w="5103" w:type="dxa"/>
          </w:tcPr>
          <w:p w14:paraId="7DF4C66F" w14:textId="73D1BF2D" w:rsidR="00BE7761" w:rsidRPr="00DD32D5" w:rsidRDefault="00BE7761" w:rsidP="00BE776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Банк </w:t>
            </w:r>
            <w:r w:rsidR="00DD32D5">
              <w:rPr>
                <w:rFonts w:ascii="Times New Roman" w:eastAsia="Times New Roman" w:hAnsi="Times New Roman" w:cs="Times New Roman"/>
                <w:color w:val="000000"/>
                <w:sz w:val="24"/>
                <w:szCs w:val="24"/>
                <w:lang w:val="kk-KZ"/>
              </w:rPr>
              <w:t>Жүйенің</w:t>
            </w:r>
            <w:r w:rsidRPr="00DD32D5">
              <w:rPr>
                <w:rFonts w:ascii="Times New Roman" w:eastAsia="Times New Roman" w:hAnsi="Times New Roman" w:cs="Times New Roman"/>
                <w:color w:val="000000"/>
                <w:sz w:val="24"/>
                <w:szCs w:val="24"/>
                <w:lang w:val="kk-KZ"/>
              </w:rPr>
              <w:t xml:space="preserve"> пайдаланушылардан алатын дербес ақпараттың қауіпсіздігін қамтамасыз етеді. Осы </w:t>
            </w:r>
            <w:r w:rsidR="00DD32D5">
              <w:rPr>
                <w:rFonts w:ascii="Times New Roman" w:eastAsia="Times New Roman" w:hAnsi="Times New Roman" w:cs="Times New Roman"/>
                <w:color w:val="000000"/>
                <w:sz w:val="24"/>
                <w:szCs w:val="24"/>
                <w:lang w:val="kk-KZ"/>
              </w:rPr>
              <w:t>К</w:t>
            </w:r>
            <w:r w:rsidRPr="00DD32D5">
              <w:rPr>
                <w:rFonts w:ascii="Times New Roman" w:eastAsia="Times New Roman" w:hAnsi="Times New Roman" w:cs="Times New Roman"/>
                <w:color w:val="000000"/>
                <w:sz w:val="24"/>
                <w:szCs w:val="24"/>
                <w:lang w:val="kk-KZ"/>
              </w:rPr>
              <w:t xml:space="preserve">онфиденциалдылық саясаты </w:t>
            </w:r>
            <w:r w:rsidR="00DD32D5">
              <w:rPr>
                <w:rFonts w:ascii="Times New Roman" w:eastAsia="Times New Roman" w:hAnsi="Times New Roman" w:cs="Times New Roman"/>
                <w:color w:val="000000"/>
                <w:sz w:val="24"/>
                <w:szCs w:val="24"/>
                <w:lang w:val="kk-KZ"/>
              </w:rPr>
              <w:t xml:space="preserve">Жүйе </w:t>
            </w:r>
            <w:r w:rsidRPr="00DD32D5">
              <w:rPr>
                <w:rFonts w:ascii="Times New Roman" w:eastAsia="Times New Roman" w:hAnsi="Times New Roman" w:cs="Times New Roman"/>
                <w:color w:val="000000"/>
                <w:sz w:val="24"/>
                <w:szCs w:val="24"/>
                <w:lang w:val="kk-KZ"/>
              </w:rPr>
              <w:t xml:space="preserve">пайдаланушыларынан сұратылуы мүмкін деректер тізбесін, сондай-ақ Банк пен өзге де тұлғалардың осындай деректерді өңдеу тәсілдерін көрсету мақсатында әзірленген. Осы </w:t>
            </w:r>
          </w:p>
          <w:p w14:paraId="4C431A68" w14:textId="26515CB8" w:rsidR="001F107A" w:rsidRPr="00DD32D5" w:rsidRDefault="00BE7761" w:rsidP="00BE776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 </w:t>
            </w:r>
            <w:r w:rsidR="00DD32D5">
              <w:rPr>
                <w:rFonts w:ascii="Times New Roman" w:eastAsia="Times New Roman" w:hAnsi="Times New Roman" w:cs="Times New Roman"/>
                <w:color w:val="000000"/>
                <w:sz w:val="24"/>
                <w:szCs w:val="24"/>
                <w:lang w:val="kk-KZ"/>
              </w:rPr>
              <w:t>К</w:t>
            </w:r>
            <w:r w:rsidR="00DD32D5" w:rsidRPr="00DD32D5">
              <w:rPr>
                <w:rFonts w:ascii="Times New Roman" w:eastAsia="Times New Roman" w:hAnsi="Times New Roman" w:cs="Times New Roman"/>
                <w:color w:val="000000"/>
                <w:sz w:val="24"/>
                <w:szCs w:val="24"/>
                <w:lang w:val="kk-KZ"/>
              </w:rPr>
              <w:t>онфиденциалдылық саясатында пайдаланушылардың жеке ақпараты сұралуы немесе жариялануы мүмкін мақсаттар да көрсетілген.</w:t>
            </w:r>
          </w:p>
        </w:tc>
        <w:tc>
          <w:tcPr>
            <w:tcW w:w="284" w:type="dxa"/>
          </w:tcPr>
          <w:p w14:paraId="71A72F2A" w14:textId="63B906B4" w:rsidR="001F107A" w:rsidRPr="00DD32D5" w:rsidRDefault="001F107A" w:rsidP="004B06A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p>
        </w:tc>
        <w:tc>
          <w:tcPr>
            <w:tcW w:w="5245" w:type="dxa"/>
          </w:tcPr>
          <w:p w14:paraId="582F87F2" w14:textId="34EFE168" w:rsidR="001F107A" w:rsidRPr="001F107A" w:rsidRDefault="001F107A" w:rsidP="004B06A1">
            <w:pPr>
              <w:pBdr>
                <w:top w:val="nil"/>
                <w:left w:val="nil"/>
                <w:bottom w:val="nil"/>
                <w:right w:val="nil"/>
                <w:between w:val="nil"/>
              </w:pBdr>
              <w:spacing w:before="1"/>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 xml:space="preserve">Банком обеспечивается безопасность персональной информации, получаемой от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Настоящая Политика разработана с целью указания перечня данных, которые могут быть запрошены у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а также способов обработки Банком и иными лицами таких данных. В настоящей Политике также указаны цели, для которых может запрашиваться или разглашаться персональная информация Пользователей.</w:t>
            </w:r>
          </w:p>
        </w:tc>
      </w:tr>
      <w:tr w:rsidR="001F107A" w:rsidRPr="001F107A" w14:paraId="24BED9A0" w14:textId="77777777" w:rsidTr="001F107A">
        <w:tc>
          <w:tcPr>
            <w:tcW w:w="5103" w:type="dxa"/>
          </w:tcPr>
          <w:p w14:paraId="7CC90E75" w14:textId="74C5423B" w:rsidR="001F107A" w:rsidRPr="00DD32D5" w:rsidRDefault="00DD32D5"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Пайдаланушылармен жеке келісімдерде пайдаланушылардың жеке ақпараты сұратылуы немесе жария етілуі мүмкін өзге де мақсаттар көзделуі мүмкін. Осы </w:t>
            </w:r>
            <w:r>
              <w:rPr>
                <w:rFonts w:ascii="Times New Roman" w:eastAsia="Times New Roman" w:hAnsi="Times New Roman" w:cs="Times New Roman"/>
                <w:color w:val="000000"/>
                <w:sz w:val="24"/>
                <w:szCs w:val="24"/>
                <w:lang w:val="kk-KZ"/>
              </w:rPr>
              <w:t>К</w:t>
            </w:r>
            <w:r w:rsidRPr="00DD32D5">
              <w:rPr>
                <w:rFonts w:ascii="Times New Roman" w:eastAsia="Times New Roman" w:hAnsi="Times New Roman" w:cs="Times New Roman"/>
                <w:color w:val="000000"/>
                <w:sz w:val="24"/>
                <w:szCs w:val="24"/>
                <w:lang w:val="kk-KZ"/>
              </w:rPr>
              <w:t xml:space="preserve">онфиденциалдылық саясатында пайдаланушылардың жеке ақпараты </w:t>
            </w:r>
            <w:r>
              <w:rPr>
                <w:rFonts w:ascii="Times New Roman" w:eastAsia="Times New Roman" w:hAnsi="Times New Roman" w:cs="Times New Roman"/>
                <w:color w:val="000000"/>
                <w:sz w:val="24"/>
                <w:szCs w:val="24"/>
                <w:lang w:val="kk-KZ"/>
              </w:rPr>
              <w:t>конфиденциалды</w:t>
            </w:r>
            <w:r w:rsidRPr="00DD32D5">
              <w:rPr>
                <w:rFonts w:ascii="Times New Roman" w:eastAsia="Times New Roman" w:hAnsi="Times New Roman" w:cs="Times New Roman"/>
                <w:color w:val="000000"/>
                <w:sz w:val="24"/>
                <w:szCs w:val="24"/>
                <w:lang w:val="kk-KZ"/>
              </w:rPr>
              <w:t xml:space="preserve"> болып қалуы үшін қабылдануы тиіс негізгі сақтық шаралары да көрсетілген</w:t>
            </w:r>
            <w:r>
              <w:rPr>
                <w:rFonts w:ascii="Times New Roman" w:eastAsia="Times New Roman" w:hAnsi="Times New Roman" w:cs="Times New Roman"/>
                <w:color w:val="000000"/>
                <w:sz w:val="24"/>
                <w:szCs w:val="24"/>
                <w:lang w:val="kk-KZ"/>
              </w:rPr>
              <w:t>.</w:t>
            </w:r>
          </w:p>
        </w:tc>
        <w:tc>
          <w:tcPr>
            <w:tcW w:w="284" w:type="dxa"/>
          </w:tcPr>
          <w:p w14:paraId="09030900" w14:textId="4558DAA7" w:rsidR="001F107A" w:rsidRPr="00DD32D5"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p>
        </w:tc>
        <w:tc>
          <w:tcPr>
            <w:tcW w:w="5245" w:type="dxa"/>
          </w:tcPr>
          <w:p w14:paraId="56C37DD3" w14:textId="35C95D0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color w:val="000000"/>
                <w:sz w:val="24"/>
                <w:szCs w:val="24"/>
              </w:rPr>
              <w:t xml:space="preserve">Отдельными соглашениями с Пользователями могут быть предусмотрены иные цели, в которых может запрашиваться или разглашаться персональная информация Пользователей. В настоящей Политике </w:t>
            </w:r>
            <w:r w:rsidRPr="001F107A">
              <w:rPr>
                <w:rFonts w:ascii="Times New Roman" w:eastAsia="Times New Roman" w:hAnsi="Times New Roman" w:cs="Times New Roman"/>
                <w:sz w:val="24"/>
                <w:szCs w:val="24"/>
              </w:rPr>
              <w:t>т</w:t>
            </w:r>
            <w:r w:rsidRPr="001F107A">
              <w:rPr>
                <w:rFonts w:ascii="Times New Roman" w:eastAsia="Times New Roman" w:hAnsi="Times New Roman" w:cs="Times New Roman"/>
                <w:color w:val="000000"/>
                <w:sz w:val="24"/>
                <w:szCs w:val="24"/>
              </w:rPr>
              <w:t>акже указаны основные меры предосторожности, которые должны предприниматься Пользователями для того, чтобы их персональная информация оставалась конфиденциальной.</w:t>
            </w:r>
          </w:p>
        </w:tc>
      </w:tr>
      <w:tr w:rsidR="001F107A" w:rsidRPr="001F107A" w14:paraId="144E3049" w14:textId="77777777" w:rsidTr="001F107A">
        <w:tc>
          <w:tcPr>
            <w:tcW w:w="5103" w:type="dxa"/>
          </w:tcPr>
          <w:p w14:paraId="5881B8D9" w14:textId="77777777"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c>
          <w:tcPr>
            <w:tcW w:w="284" w:type="dxa"/>
          </w:tcPr>
          <w:p w14:paraId="5980500D" w14:textId="483C9DE2"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c>
          <w:tcPr>
            <w:tcW w:w="5245" w:type="dxa"/>
          </w:tcPr>
          <w:p w14:paraId="48AF9E06" w14:textId="547CF999"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r>
      <w:tr w:rsidR="001F107A" w:rsidRPr="001F107A" w14:paraId="73ABC2D1" w14:textId="77777777" w:rsidTr="001F107A">
        <w:tc>
          <w:tcPr>
            <w:tcW w:w="5103" w:type="dxa"/>
          </w:tcPr>
          <w:p w14:paraId="42414AE8" w14:textId="51042ED1"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w:t>
            </w:r>
            <w:r>
              <w:rPr>
                <w:rFonts w:ascii="Times New Roman" w:eastAsia="Times New Roman" w:hAnsi="Times New Roman" w:cs="Times New Roman"/>
                <w:bCs/>
                <w:sz w:val="24"/>
                <w:szCs w:val="24"/>
                <w:lang w:val="kk-KZ"/>
              </w:rPr>
              <w:t xml:space="preserve">Жүйені </w:t>
            </w:r>
            <w:r w:rsidRPr="00DD32D5">
              <w:rPr>
                <w:rFonts w:ascii="Times New Roman" w:eastAsia="Times New Roman" w:hAnsi="Times New Roman" w:cs="Times New Roman"/>
                <w:bCs/>
                <w:sz w:val="24"/>
                <w:szCs w:val="24"/>
                <w:lang w:val="kk-KZ"/>
              </w:rPr>
              <w:t>пайдаланатын кезде келесі ақпарат сұралуы және алынуы мүмкін:</w:t>
            </w:r>
          </w:p>
        </w:tc>
        <w:tc>
          <w:tcPr>
            <w:tcW w:w="284" w:type="dxa"/>
          </w:tcPr>
          <w:p w14:paraId="54C41906" w14:textId="039D3D32"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169F2DC6" w14:textId="2A8BEB06"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ри использовани</w:t>
            </w:r>
            <w:r w:rsidRPr="001F107A">
              <w:rPr>
                <w:rFonts w:ascii="Times New Roman" w:eastAsia="Times New Roman" w:hAnsi="Times New Roman" w:cs="Times New Roman"/>
                <w:sz w:val="24"/>
                <w:szCs w:val="24"/>
              </w:rPr>
              <w:t>и Системы</w:t>
            </w:r>
            <w:r w:rsidRPr="001F107A">
              <w:rPr>
                <w:rFonts w:ascii="Times New Roman" w:eastAsia="Times New Roman" w:hAnsi="Times New Roman" w:cs="Times New Roman"/>
                <w:color w:val="000000"/>
                <w:sz w:val="24"/>
                <w:szCs w:val="24"/>
              </w:rPr>
              <w:t xml:space="preserve"> может быть запрошена и получена следующая информация:</w:t>
            </w:r>
          </w:p>
        </w:tc>
      </w:tr>
      <w:tr w:rsidR="001F107A" w:rsidRPr="001F107A" w14:paraId="6CA09D68" w14:textId="77777777" w:rsidTr="001F107A">
        <w:tc>
          <w:tcPr>
            <w:tcW w:w="5103" w:type="dxa"/>
          </w:tcPr>
          <w:p w14:paraId="79A8EE99" w14:textId="2F0CF139"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1.1. </w:t>
            </w:r>
            <w:r>
              <w:rPr>
                <w:rFonts w:ascii="Times New Roman" w:eastAsia="Times New Roman" w:hAnsi="Times New Roman" w:cs="Times New Roman"/>
                <w:bCs/>
                <w:sz w:val="24"/>
                <w:szCs w:val="24"/>
                <w:lang w:val="kk-KZ"/>
              </w:rPr>
              <w:t>е</w:t>
            </w:r>
            <w:r w:rsidRPr="00DD32D5">
              <w:rPr>
                <w:rFonts w:ascii="Times New Roman" w:eastAsia="Times New Roman" w:hAnsi="Times New Roman" w:cs="Times New Roman"/>
                <w:bCs/>
                <w:sz w:val="24"/>
                <w:szCs w:val="24"/>
                <w:lang w:val="kk-KZ"/>
              </w:rPr>
              <w:t xml:space="preserve">септік жазбаны құратын және </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 xml:space="preserve"> тіркейтін кезде, Банк пайдаланушы туралы ақпаратты сұратады: тегі мен аты, телефон нөмірі, туған күні, сондай-ақ биометриялық деректері (Face ID, Touch ID), соның негізінде </w:t>
            </w:r>
            <w:r>
              <w:rPr>
                <w:rFonts w:ascii="Times New Roman" w:eastAsia="Times New Roman" w:hAnsi="Times New Roman" w:cs="Times New Roman"/>
                <w:bCs/>
                <w:sz w:val="24"/>
                <w:szCs w:val="24"/>
                <w:lang w:val="kk-KZ"/>
              </w:rPr>
              <w:t>Жүйеге</w:t>
            </w:r>
            <w:r w:rsidRPr="00DD32D5">
              <w:rPr>
                <w:rFonts w:ascii="Times New Roman" w:eastAsia="Times New Roman" w:hAnsi="Times New Roman" w:cs="Times New Roman"/>
                <w:bCs/>
                <w:sz w:val="24"/>
                <w:szCs w:val="24"/>
                <w:lang w:val="kk-KZ"/>
              </w:rPr>
              <w:t xml:space="preserve"> қайта кірген кезде, оның жеке тұлғасын анықтауға болады</w:t>
            </w:r>
            <w:r>
              <w:rPr>
                <w:rFonts w:ascii="Times New Roman" w:eastAsia="Times New Roman" w:hAnsi="Times New Roman" w:cs="Times New Roman"/>
                <w:bCs/>
                <w:sz w:val="24"/>
                <w:szCs w:val="24"/>
                <w:lang w:val="kk-KZ"/>
              </w:rPr>
              <w:t>;</w:t>
            </w:r>
          </w:p>
        </w:tc>
        <w:tc>
          <w:tcPr>
            <w:tcW w:w="284" w:type="dxa"/>
          </w:tcPr>
          <w:p w14:paraId="7671818B" w14:textId="5DE3726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F5DCD7B" w14:textId="0200DED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1.1.</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ри создании учетной записи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или) регистрации Банком запрашивается информация о пользователе: фамилия и имя, номер телефона, а также </w:t>
            </w:r>
            <w:proofErr w:type="gramStart"/>
            <w:r w:rsidRPr="001F107A">
              <w:rPr>
                <w:rFonts w:ascii="Times New Roman" w:eastAsia="Times New Roman" w:hAnsi="Times New Roman" w:cs="Times New Roman"/>
                <w:color w:val="000000"/>
                <w:sz w:val="24"/>
                <w:szCs w:val="24"/>
              </w:rPr>
              <w:t>биометрические данные (Face ID, Touch ID)</w:t>
            </w:r>
            <w:proofErr w:type="gramEnd"/>
            <w:r w:rsidRPr="001F107A">
              <w:rPr>
                <w:rFonts w:ascii="Times New Roman" w:eastAsia="Times New Roman" w:hAnsi="Times New Roman" w:cs="Times New Roman"/>
                <w:color w:val="000000"/>
                <w:sz w:val="24"/>
                <w:szCs w:val="24"/>
              </w:rPr>
              <w:t xml:space="preserve"> на основе которых можно установить его личность при повторном входе в </w:t>
            </w:r>
            <w:r w:rsidRPr="001F107A">
              <w:rPr>
                <w:rFonts w:ascii="Times New Roman" w:eastAsia="Times New Roman" w:hAnsi="Times New Roman" w:cs="Times New Roman"/>
                <w:sz w:val="24"/>
                <w:szCs w:val="24"/>
              </w:rPr>
              <w:t>Систему;</w:t>
            </w:r>
          </w:p>
        </w:tc>
      </w:tr>
      <w:tr w:rsidR="001F107A" w:rsidRPr="001F107A" w14:paraId="2F530DC9" w14:textId="77777777" w:rsidTr="001F107A">
        <w:tc>
          <w:tcPr>
            <w:tcW w:w="5103" w:type="dxa"/>
          </w:tcPr>
          <w:p w14:paraId="19B69F40" w14:textId="3642A52A" w:rsidR="001F107A" w:rsidRPr="00DD32D5" w:rsidRDefault="00DD32D5" w:rsidP="00DD32D5">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 xml:space="preserve">1.2. </w:t>
            </w:r>
            <w:r w:rsidRPr="00DD32D5">
              <w:rPr>
                <w:rFonts w:ascii="Times New Roman" w:eastAsia="Times New Roman" w:hAnsi="Times New Roman" w:cs="Times New Roman"/>
                <w:bCs/>
                <w:sz w:val="24"/>
                <w:szCs w:val="24"/>
                <w:lang w:val="kk-KZ"/>
              </w:rPr>
              <w:t xml:space="preserve">Пайдаланушының құрылғысында орнатылған бағдарламалық қамсыздандырудың, соның ішінде IP мекенжайының көмегімен  оларды пайдалану барысында автоматты түрде берілетін деректер.  </w:t>
            </w:r>
          </w:p>
        </w:tc>
        <w:tc>
          <w:tcPr>
            <w:tcW w:w="284" w:type="dxa"/>
          </w:tcPr>
          <w:p w14:paraId="05C96E58" w14:textId="60D6563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8C381AF" w14:textId="7B83AE7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1.2.</w:t>
            </w:r>
            <w:r w:rsidRPr="001F107A">
              <w:rPr>
                <w:rFonts w:ascii="Times New Roman" w:eastAsia="Times New Roman" w:hAnsi="Times New Roman" w:cs="Times New Roman"/>
                <w:sz w:val="24"/>
                <w:szCs w:val="24"/>
              </w:rPr>
              <w:t xml:space="preserve"> д</w:t>
            </w:r>
            <w:r w:rsidRPr="001F107A">
              <w:rPr>
                <w:rFonts w:ascii="Times New Roman" w:eastAsia="Times New Roman" w:hAnsi="Times New Roman" w:cs="Times New Roman"/>
                <w:color w:val="000000"/>
                <w:sz w:val="24"/>
                <w:szCs w:val="24"/>
              </w:rPr>
              <w:t>анные, которые автоматически передаются в процессе их использования с помощью установленного на устройстве пользователя программного обеспечения, в том числе IP-адрес</w:t>
            </w:r>
            <w:r w:rsidRPr="001F107A">
              <w:rPr>
                <w:rFonts w:ascii="Times New Roman" w:eastAsia="Times New Roman" w:hAnsi="Times New Roman" w:cs="Times New Roman"/>
                <w:sz w:val="24"/>
                <w:szCs w:val="24"/>
              </w:rPr>
              <w:t>;</w:t>
            </w:r>
          </w:p>
        </w:tc>
      </w:tr>
      <w:tr w:rsidR="001F107A" w:rsidRPr="001F107A" w14:paraId="0659B73F" w14:textId="77777777" w:rsidTr="001F107A">
        <w:tc>
          <w:tcPr>
            <w:tcW w:w="5103" w:type="dxa"/>
          </w:tcPr>
          <w:p w14:paraId="6A95559B" w14:textId="08885405"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1.3. </w:t>
            </w:r>
            <w:r w:rsidRPr="00DD32D5">
              <w:rPr>
                <w:rFonts w:ascii="Times New Roman" w:eastAsia="Times New Roman" w:hAnsi="Times New Roman" w:cs="Times New Roman"/>
                <w:bCs/>
                <w:sz w:val="24"/>
                <w:szCs w:val="24"/>
                <w:lang w:val="kk-KZ"/>
              </w:rPr>
              <w:t>Мобильді құрылғы туралы ақпарат. Банк мобильді құрылғының түрі, операциялық жүйенің нұсқасы, құрылғының бірегей идентификаторлары, сондай-ақ мобильді желі туралы мәліметтер мен ұялы телефонының нөмірі сияқты пайдаланушылардың мобильді құрылғылары туралы мәліметтерді жинайды. Сонымен қатар, құрылғының идентификаторы мен ұялы телефонының нөмірін пайдаланушының есептік жазбасына тіркеуге болады.</w:t>
            </w:r>
          </w:p>
        </w:tc>
        <w:tc>
          <w:tcPr>
            <w:tcW w:w="284" w:type="dxa"/>
          </w:tcPr>
          <w:p w14:paraId="1C055993" w14:textId="0E082C3A"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2044B17C" w14:textId="1B9AC85D"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1.3.</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нформация о мобильном устройстве. Банком собираются данные о мобильных устройствах Пользователей, такие как модель мобильного устройства, версия операционной системы, уникальные идентификаторы устройства, а также данны</w:t>
            </w:r>
            <w:r w:rsidRPr="001F107A">
              <w:rPr>
                <w:rFonts w:ascii="Times New Roman" w:eastAsia="Times New Roman" w:hAnsi="Times New Roman" w:cs="Times New Roman"/>
                <w:sz w:val="24"/>
                <w:szCs w:val="24"/>
              </w:rPr>
              <w:t>е м</w:t>
            </w:r>
            <w:r w:rsidRPr="001F107A">
              <w:rPr>
                <w:rFonts w:ascii="Times New Roman" w:eastAsia="Times New Roman" w:hAnsi="Times New Roman" w:cs="Times New Roman"/>
                <w:color w:val="000000"/>
                <w:sz w:val="24"/>
                <w:szCs w:val="24"/>
              </w:rPr>
              <w:t>обильной сети и номер мобильного телефона. Кроме того, идентификатор устройства и номер мобильного телефона могут быть привязаны к учетной записи Пользователя</w:t>
            </w:r>
            <w:r w:rsidRPr="001F107A">
              <w:rPr>
                <w:rFonts w:ascii="Times New Roman" w:eastAsia="Times New Roman" w:hAnsi="Times New Roman" w:cs="Times New Roman"/>
                <w:sz w:val="24"/>
                <w:szCs w:val="24"/>
              </w:rPr>
              <w:t>;</w:t>
            </w:r>
          </w:p>
        </w:tc>
      </w:tr>
      <w:tr w:rsidR="001F107A" w:rsidRPr="001F107A" w14:paraId="7A4F03E1" w14:textId="77777777" w:rsidTr="001F107A">
        <w:tc>
          <w:tcPr>
            <w:tcW w:w="5103" w:type="dxa"/>
          </w:tcPr>
          <w:p w14:paraId="2DB052C3" w14:textId="3F5DE61A"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1.4. </w:t>
            </w:r>
            <w:r w:rsidRPr="00DD32D5">
              <w:rPr>
                <w:rFonts w:ascii="Times New Roman" w:eastAsia="Times New Roman" w:hAnsi="Times New Roman" w:cs="Times New Roman"/>
                <w:bCs/>
                <w:sz w:val="24"/>
                <w:szCs w:val="24"/>
                <w:lang w:val="kk-KZ"/>
              </w:rPr>
              <w:t>Жасалатын операциялар туралы ақпарат. Тауарлар мен қызметтерге ақы төлеу, ақша аударымдары және өзге де операцияларды жүргізетін кезде Банк жүргізілген операциялардың орны, уақыты және сомасы туралы деректерді, төлем тәсілінің түрін, қызметтерді сатушы және</w:t>
            </w:r>
            <w:r>
              <w:rPr>
                <w:rFonts w:ascii="Times New Roman" w:eastAsia="Times New Roman" w:hAnsi="Times New Roman" w:cs="Times New Roman"/>
                <w:bCs/>
                <w:sz w:val="24"/>
                <w:szCs w:val="24"/>
                <w:lang w:val="kk-KZ"/>
              </w:rPr>
              <w:t xml:space="preserve"> (немесе)</w:t>
            </w:r>
            <w:r w:rsidRPr="00DD32D5">
              <w:rPr>
                <w:rFonts w:ascii="Times New Roman" w:eastAsia="Times New Roman" w:hAnsi="Times New Roman" w:cs="Times New Roman"/>
                <w:bCs/>
                <w:sz w:val="24"/>
                <w:szCs w:val="24"/>
                <w:lang w:val="kk-KZ"/>
              </w:rPr>
              <w:t xml:space="preserve"> жеткізуші туралы деректерді, егер бар болса, операция жүргізудің себептерінің сипаттамасын, сондай-ақ жоғарыда көрсетілген операцияларды жасауға байланысты өзге де ақпаратты жинайды. Пайдаланушылардың ақпаратын пайдаланатын кезде Банк осы саясатты, сондай-ақ «Дербес деректер және оларды қорғау туралы» Қазақстан Республикасының заңын басшылыққа алады</w:t>
            </w:r>
            <w:r>
              <w:rPr>
                <w:rFonts w:ascii="Times New Roman" w:eastAsia="Times New Roman" w:hAnsi="Times New Roman" w:cs="Times New Roman"/>
                <w:bCs/>
                <w:sz w:val="24"/>
                <w:szCs w:val="24"/>
                <w:lang w:val="kk-KZ"/>
              </w:rPr>
              <w:t>;</w:t>
            </w:r>
          </w:p>
        </w:tc>
        <w:tc>
          <w:tcPr>
            <w:tcW w:w="284" w:type="dxa"/>
          </w:tcPr>
          <w:p w14:paraId="7B131C98" w14:textId="7E01FF69"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3AD78D28" w14:textId="144A225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1.4.</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нформация о совершаемых операциях. При совершении операций оплаты товаров и услуг, денежных переводов и прочего, Банком собираются данные о месте, времени и сумме совершенных операций, тип способа оплаты, данные о продавце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или) поставщике услуг, описания причины совершения операции, если таковые имеются, а также иную информацию, связанную с совершением указанных выше операций. При использовании информации Пользователей Банк руководствуется настоящей Политикой, Положением о защите персональных данных клиентов Банка при их обработке, а также Законом Республики Казахстан «О персональных данных и их защите»</w:t>
            </w:r>
            <w:r w:rsidRPr="001F107A">
              <w:rPr>
                <w:rFonts w:ascii="Times New Roman" w:eastAsia="Times New Roman" w:hAnsi="Times New Roman" w:cs="Times New Roman"/>
                <w:sz w:val="24"/>
                <w:szCs w:val="24"/>
              </w:rPr>
              <w:t>;</w:t>
            </w:r>
          </w:p>
        </w:tc>
      </w:tr>
      <w:tr w:rsidR="001F107A" w:rsidRPr="001F107A" w14:paraId="051ADF4C" w14:textId="77777777" w:rsidTr="001F107A">
        <w:tc>
          <w:tcPr>
            <w:tcW w:w="5103" w:type="dxa"/>
          </w:tcPr>
          <w:p w14:paraId="6DE880FD" w14:textId="4A77BDE7" w:rsidR="001F107A" w:rsidRPr="00DD32D5" w:rsidRDefault="00DD32D5" w:rsidP="004B06A1">
            <w:pPr>
              <w:pBdr>
                <w:top w:val="nil"/>
                <w:left w:val="nil"/>
                <w:bottom w:val="nil"/>
                <w:right w:val="nil"/>
                <w:between w:val="nil"/>
              </w:pBdr>
              <w:jc w:val="both"/>
              <w:rPr>
                <w:rFonts w:ascii="Times New Roman" w:eastAsia="Times New Roman" w:hAnsi="Times New Roman" w:cs="Times New Roman"/>
                <w:bCs/>
                <w:sz w:val="24"/>
                <w:szCs w:val="24"/>
                <w:lang w:val="kk-KZ"/>
              </w:rPr>
            </w:pPr>
            <w:r w:rsidRPr="00DD32D5">
              <w:rPr>
                <w:rFonts w:ascii="Times New Roman" w:eastAsia="Times New Roman" w:hAnsi="Times New Roman" w:cs="Times New Roman"/>
                <w:b/>
                <w:sz w:val="24"/>
                <w:szCs w:val="24"/>
                <w:lang w:val="kk-KZ"/>
              </w:rPr>
              <w:t>1.5.</w:t>
            </w:r>
            <w:r w:rsidRPr="00DD32D5">
              <w:rPr>
                <w:rFonts w:ascii="Times New Roman" w:eastAsia="Times New Roman" w:hAnsi="Times New Roman" w:cs="Times New Roman"/>
                <w:bCs/>
                <w:sz w:val="24"/>
                <w:szCs w:val="24"/>
                <w:lang w:val="kk-KZ"/>
              </w:rPr>
              <w:t xml:space="preserve"> Пайдаланушының бөлек берілген келісімімен Банк Пайдаланушының байланыс деректері (телефон және </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 xml:space="preserve"> мекен-жай кітабы, мобильді құрылғыдағы байланыстар) туралы ақпарат ала алады;</w:t>
            </w:r>
          </w:p>
        </w:tc>
        <w:tc>
          <w:tcPr>
            <w:tcW w:w="284" w:type="dxa"/>
          </w:tcPr>
          <w:p w14:paraId="65CF64F3" w14:textId="6063C0CE"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454D276" w14:textId="273CE2A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1.5.</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 xml:space="preserve">ри отдельно данном согласии Пользователя Банком может быть получена информация о контактных данных Пользователя (телефонная и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или) адресная книга, контакты в мобильном устройстве)</w:t>
            </w:r>
            <w:r w:rsidRPr="001F107A">
              <w:rPr>
                <w:rFonts w:ascii="Times New Roman" w:eastAsia="Times New Roman" w:hAnsi="Times New Roman" w:cs="Times New Roman"/>
                <w:sz w:val="24"/>
                <w:szCs w:val="24"/>
              </w:rPr>
              <w:t>;</w:t>
            </w:r>
          </w:p>
        </w:tc>
      </w:tr>
      <w:tr w:rsidR="001F107A" w:rsidRPr="001F107A" w14:paraId="41B41B9E" w14:textId="77777777" w:rsidTr="001F107A">
        <w:tc>
          <w:tcPr>
            <w:tcW w:w="5103" w:type="dxa"/>
          </w:tcPr>
          <w:p w14:paraId="7D0DEFA4" w14:textId="259F6957" w:rsidR="001F107A" w:rsidRPr="00DD32D5" w:rsidRDefault="00DD32D5" w:rsidP="004B06A1">
            <w:pPr>
              <w:pBdr>
                <w:top w:val="nil"/>
                <w:left w:val="nil"/>
                <w:bottom w:val="nil"/>
                <w:right w:val="nil"/>
                <w:between w:val="nil"/>
              </w:pBdr>
              <w:jc w:val="both"/>
              <w:rPr>
                <w:rFonts w:ascii="Times New Roman" w:eastAsia="Times New Roman" w:hAnsi="Times New Roman" w:cs="Times New Roman"/>
                <w:bCs/>
                <w:sz w:val="24"/>
                <w:szCs w:val="24"/>
                <w:lang w:val="kk-KZ"/>
              </w:rPr>
            </w:pPr>
            <w:r w:rsidRPr="00DD32D5">
              <w:rPr>
                <w:rFonts w:ascii="Times New Roman" w:eastAsia="Times New Roman" w:hAnsi="Times New Roman" w:cs="Times New Roman"/>
                <w:b/>
                <w:sz w:val="24"/>
                <w:szCs w:val="24"/>
                <w:lang w:val="kk-KZ"/>
              </w:rPr>
              <w:t>1.6.</w:t>
            </w:r>
            <w:r w:rsidRPr="00DD32D5">
              <w:rPr>
                <w:rFonts w:ascii="Times New Roman" w:eastAsia="Times New Roman" w:hAnsi="Times New Roman" w:cs="Times New Roman"/>
                <w:bCs/>
                <w:sz w:val="24"/>
                <w:szCs w:val="24"/>
                <w:lang w:val="kk-KZ"/>
              </w:rPr>
              <w:t xml:space="preserve"> Орналасқан жері туралы ақпарат. </w:t>
            </w:r>
            <w:r>
              <w:rPr>
                <w:rFonts w:ascii="Times New Roman" w:eastAsia="Times New Roman" w:hAnsi="Times New Roman" w:cs="Times New Roman"/>
                <w:bCs/>
                <w:sz w:val="24"/>
                <w:szCs w:val="24"/>
                <w:lang w:val="kk-KZ"/>
              </w:rPr>
              <w:t>Жүйе</w:t>
            </w:r>
            <w:r w:rsidRPr="00DD32D5">
              <w:rPr>
                <w:rFonts w:ascii="Times New Roman" w:eastAsia="Times New Roman" w:hAnsi="Times New Roman" w:cs="Times New Roman"/>
                <w:bCs/>
                <w:sz w:val="24"/>
                <w:szCs w:val="24"/>
                <w:lang w:val="kk-KZ"/>
              </w:rPr>
              <w:t xml:space="preserve"> пайдаланушының келісімімен Банкке пайдаланушының нақты орналасқан жері туралы, оның ішінде мобильді құрылғы жіберген GPS деректері туралы ақпарат алуға мүмкіндік береді;</w:t>
            </w:r>
          </w:p>
        </w:tc>
        <w:tc>
          <w:tcPr>
            <w:tcW w:w="284" w:type="dxa"/>
          </w:tcPr>
          <w:p w14:paraId="760E992D" w14:textId="0BA9682B"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72F525B2" w14:textId="6060A108"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1.6.</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 xml:space="preserve">нформация о местоположении. </w:t>
            </w:r>
            <w:r w:rsidRPr="001F107A">
              <w:rPr>
                <w:rFonts w:ascii="Times New Roman" w:eastAsia="Times New Roman" w:hAnsi="Times New Roman" w:cs="Times New Roman"/>
                <w:sz w:val="24"/>
                <w:szCs w:val="24"/>
              </w:rPr>
              <w:t>Система</w:t>
            </w:r>
            <w:r w:rsidRPr="001F107A">
              <w:rPr>
                <w:rFonts w:ascii="Times New Roman" w:eastAsia="Times New Roman" w:hAnsi="Times New Roman" w:cs="Times New Roman"/>
                <w:color w:val="000000"/>
                <w:sz w:val="24"/>
                <w:szCs w:val="24"/>
              </w:rPr>
              <w:t xml:space="preserve"> позволяет, с соглашения Пользователя, Банку получать информацию о месте фактического местоположения Пользователя, включая данные GPS, отправляемые мобильным устройством</w:t>
            </w:r>
            <w:r w:rsidRPr="001F107A">
              <w:rPr>
                <w:rFonts w:ascii="Times New Roman" w:eastAsia="Times New Roman" w:hAnsi="Times New Roman" w:cs="Times New Roman"/>
                <w:sz w:val="24"/>
                <w:szCs w:val="24"/>
              </w:rPr>
              <w:t>;</w:t>
            </w:r>
          </w:p>
        </w:tc>
      </w:tr>
      <w:tr w:rsidR="001F107A" w:rsidRPr="001F107A" w14:paraId="18B15D55" w14:textId="77777777" w:rsidTr="001F107A">
        <w:tc>
          <w:tcPr>
            <w:tcW w:w="5103" w:type="dxa"/>
          </w:tcPr>
          <w:p w14:paraId="55D03AC9" w14:textId="2B37CCA4"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1.7. </w:t>
            </w:r>
            <w:r w:rsidRPr="00DD32D5">
              <w:rPr>
                <w:rFonts w:ascii="Times New Roman" w:eastAsia="Times New Roman" w:hAnsi="Times New Roman" w:cs="Times New Roman"/>
                <w:bCs/>
                <w:sz w:val="24"/>
                <w:szCs w:val="24"/>
                <w:lang w:val="kk-KZ"/>
              </w:rPr>
              <w:t xml:space="preserve">Клиенттің мобильді құрылғысының </w:t>
            </w:r>
            <w:r w:rsidRPr="00DD32D5">
              <w:rPr>
                <w:rFonts w:ascii="Times New Roman" w:eastAsia="Times New Roman" w:hAnsi="Times New Roman" w:cs="Times New Roman"/>
                <w:bCs/>
                <w:sz w:val="24"/>
                <w:szCs w:val="24"/>
                <w:lang w:val="kk-KZ"/>
              </w:rPr>
              <w:lastRenderedPageBreak/>
              <w:t>камерасына кіру</w:t>
            </w:r>
            <w:r>
              <w:rPr>
                <w:rFonts w:ascii="Times New Roman" w:eastAsia="Times New Roman" w:hAnsi="Times New Roman" w:cs="Times New Roman"/>
                <w:bCs/>
                <w:sz w:val="24"/>
                <w:szCs w:val="24"/>
                <w:lang w:val="kk-KZ"/>
              </w:rPr>
              <w:t>, медиатекаға кіру (</w:t>
            </w:r>
            <w:r w:rsidRPr="001F107A">
              <w:rPr>
                <w:rFonts w:ascii="Times New Roman" w:eastAsia="Times New Roman" w:hAnsi="Times New Roman" w:cs="Times New Roman"/>
                <w:color w:val="000000"/>
                <w:sz w:val="24"/>
                <w:szCs w:val="24"/>
              </w:rPr>
              <w:t xml:space="preserve">фотогалерея / </w:t>
            </w:r>
            <w:proofErr w:type="spellStart"/>
            <w:r w:rsidRPr="001F107A">
              <w:rPr>
                <w:rFonts w:ascii="Times New Roman" w:eastAsia="Times New Roman" w:hAnsi="Times New Roman" w:cs="Times New Roman"/>
                <w:color w:val="000000"/>
                <w:sz w:val="24"/>
                <w:szCs w:val="24"/>
              </w:rPr>
              <w:t>видеогалерея</w:t>
            </w:r>
            <w:proofErr w:type="spellEnd"/>
            <w:r>
              <w:rPr>
                <w:rFonts w:ascii="Times New Roman" w:eastAsia="Times New Roman" w:hAnsi="Times New Roman" w:cs="Times New Roman"/>
                <w:bCs/>
                <w:sz w:val="24"/>
                <w:szCs w:val="24"/>
                <w:lang w:val="kk-KZ"/>
              </w:rPr>
              <w:t>);</w:t>
            </w:r>
          </w:p>
        </w:tc>
        <w:tc>
          <w:tcPr>
            <w:tcW w:w="284" w:type="dxa"/>
          </w:tcPr>
          <w:p w14:paraId="001AEC52" w14:textId="1AAF655C"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5946347" w14:textId="29175B6B"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1.7.</w:t>
            </w:r>
            <w:r w:rsidRPr="001F107A">
              <w:rPr>
                <w:rFonts w:ascii="Times New Roman" w:eastAsia="Times New Roman" w:hAnsi="Times New Roman" w:cs="Times New Roman"/>
                <w:sz w:val="24"/>
                <w:szCs w:val="24"/>
              </w:rPr>
              <w:t xml:space="preserve"> д</w:t>
            </w:r>
            <w:r w:rsidRPr="001F107A">
              <w:rPr>
                <w:rFonts w:ascii="Times New Roman" w:eastAsia="Times New Roman" w:hAnsi="Times New Roman" w:cs="Times New Roman"/>
                <w:color w:val="000000"/>
                <w:sz w:val="24"/>
                <w:szCs w:val="24"/>
              </w:rPr>
              <w:t xml:space="preserve">оступ к камере мобильного устройства </w:t>
            </w:r>
            <w:r w:rsidRPr="001F107A">
              <w:rPr>
                <w:rFonts w:ascii="Times New Roman" w:eastAsia="Times New Roman" w:hAnsi="Times New Roman" w:cs="Times New Roman"/>
                <w:color w:val="000000"/>
                <w:sz w:val="24"/>
                <w:szCs w:val="24"/>
              </w:rPr>
              <w:lastRenderedPageBreak/>
              <w:t xml:space="preserve">Клиента, доступ к медиатеке (фотогалерея / </w:t>
            </w:r>
            <w:proofErr w:type="spellStart"/>
            <w:r w:rsidRPr="001F107A">
              <w:rPr>
                <w:rFonts w:ascii="Times New Roman" w:eastAsia="Times New Roman" w:hAnsi="Times New Roman" w:cs="Times New Roman"/>
                <w:color w:val="000000"/>
                <w:sz w:val="24"/>
                <w:szCs w:val="24"/>
              </w:rPr>
              <w:t>видеогалерея</w:t>
            </w:r>
            <w:proofErr w:type="spellEnd"/>
            <w:r w:rsidRPr="001F107A">
              <w:rPr>
                <w:rFonts w:ascii="Times New Roman" w:eastAsia="Times New Roman" w:hAnsi="Times New Roman" w:cs="Times New Roman"/>
                <w:color w:val="000000"/>
                <w:sz w:val="24"/>
                <w:szCs w:val="24"/>
              </w:rPr>
              <w:t>) мобильного устройства Клиента.</w:t>
            </w:r>
          </w:p>
        </w:tc>
      </w:tr>
      <w:tr w:rsidR="001F107A" w:rsidRPr="001F107A" w14:paraId="73981612" w14:textId="77777777" w:rsidTr="001F107A">
        <w:tc>
          <w:tcPr>
            <w:tcW w:w="5103" w:type="dxa"/>
          </w:tcPr>
          <w:p w14:paraId="3C1489A8" w14:textId="147575FF"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2. </w:t>
            </w:r>
            <w:r w:rsidRPr="00DD32D5">
              <w:rPr>
                <w:rFonts w:ascii="Times New Roman" w:eastAsia="Times New Roman" w:hAnsi="Times New Roman" w:cs="Times New Roman"/>
                <w:bCs/>
                <w:sz w:val="24"/>
                <w:szCs w:val="24"/>
                <w:lang w:val="kk-KZ"/>
              </w:rPr>
              <w:t>Жүйе Банктің қызметтерін ұсыну және көрсету (пайдаланушымен жасалған шарттарды орындау) үшін қажетті дербес деректерді ғана жинайды және сақтайды</w:t>
            </w:r>
            <w:r>
              <w:rPr>
                <w:rFonts w:ascii="Times New Roman" w:eastAsia="Times New Roman" w:hAnsi="Times New Roman" w:cs="Times New Roman"/>
                <w:bCs/>
                <w:sz w:val="24"/>
                <w:szCs w:val="24"/>
                <w:lang w:val="kk-KZ"/>
              </w:rPr>
              <w:t>;</w:t>
            </w:r>
          </w:p>
        </w:tc>
        <w:tc>
          <w:tcPr>
            <w:tcW w:w="284" w:type="dxa"/>
          </w:tcPr>
          <w:p w14:paraId="306BEAA6" w14:textId="306C0BFC"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75644BE" w14:textId="23E8AE1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2.</w:t>
            </w:r>
            <w:r w:rsidRPr="001F107A">
              <w:rPr>
                <w:rFonts w:ascii="Times New Roman" w:eastAsia="Times New Roman" w:hAnsi="Times New Roman" w:cs="Times New Roman"/>
                <w:sz w:val="24"/>
                <w:szCs w:val="24"/>
              </w:rPr>
              <w:t xml:space="preserve"> Система</w:t>
            </w:r>
            <w:r w:rsidRPr="001F107A">
              <w:rPr>
                <w:rFonts w:ascii="Times New Roman" w:eastAsia="Times New Roman" w:hAnsi="Times New Roman" w:cs="Times New Roman"/>
                <w:color w:val="000000"/>
                <w:sz w:val="24"/>
                <w:szCs w:val="24"/>
              </w:rPr>
              <w:t xml:space="preserve"> собирает и хранит персональные данные необходимые для предоставления и оказания услуг Банка (исполнени</w:t>
            </w:r>
            <w:r w:rsidRPr="001F107A">
              <w:rPr>
                <w:rFonts w:ascii="Times New Roman" w:eastAsia="Times New Roman" w:hAnsi="Times New Roman" w:cs="Times New Roman"/>
                <w:sz w:val="24"/>
                <w:szCs w:val="24"/>
              </w:rPr>
              <w:t>е</w:t>
            </w:r>
            <w:r w:rsidRPr="001F107A">
              <w:rPr>
                <w:rFonts w:ascii="Times New Roman" w:eastAsia="Times New Roman" w:hAnsi="Times New Roman" w:cs="Times New Roman"/>
                <w:color w:val="000000"/>
                <w:sz w:val="24"/>
                <w:szCs w:val="24"/>
              </w:rPr>
              <w:t xml:space="preserve"> договор</w:t>
            </w:r>
            <w:r w:rsidRPr="001F107A">
              <w:rPr>
                <w:rFonts w:ascii="Times New Roman" w:eastAsia="Times New Roman" w:hAnsi="Times New Roman" w:cs="Times New Roman"/>
                <w:sz w:val="24"/>
                <w:szCs w:val="24"/>
              </w:rPr>
              <w:t>а</w:t>
            </w:r>
            <w:r w:rsidRPr="001F107A">
              <w:rPr>
                <w:rFonts w:ascii="Times New Roman" w:eastAsia="Times New Roman" w:hAnsi="Times New Roman" w:cs="Times New Roman"/>
                <w:color w:val="000000"/>
                <w:sz w:val="24"/>
                <w:szCs w:val="24"/>
              </w:rPr>
              <w:t xml:space="preserve"> с </w:t>
            </w:r>
            <w:r w:rsidRPr="001F107A">
              <w:rPr>
                <w:rFonts w:ascii="Times New Roman" w:eastAsia="Times New Roman" w:hAnsi="Times New Roman" w:cs="Times New Roman"/>
                <w:sz w:val="24"/>
                <w:szCs w:val="24"/>
              </w:rPr>
              <w:t>П</w:t>
            </w:r>
            <w:r w:rsidRPr="001F107A">
              <w:rPr>
                <w:rFonts w:ascii="Times New Roman" w:eastAsia="Times New Roman" w:hAnsi="Times New Roman" w:cs="Times New Roman"/>
                <w:color w:val="000000"/>
                <w:sz w:val="24"/>
                <w:szCs w:val="24"/>
              </w:rPr>
              <w:t>ользователем)</w:t>
            </w:r>
            <w:r w:rsidRPr="001F107A">
              <w:rPr>
                <w:rFonts w:ascii="Times New Roman" w:eastAsia="Times New Roman" w:hAnsi="Times New Roman" w:cs="Times New Roman"/>
                <w:sz w:val="24"/>
                <w:szCs w:val="24"/>
              </w:rPr>
              <w:t>.</w:t>
            </w:r>
          </w:p>
        </w:tc>
      </w:tr>
      <w:tr w:rsidR="001F107A" w:rsidRPr="001F107A" w14:paraId="36FC1146" w14:textId="77777777" w:rsidTr="001F107A">
        <w:tc>
          <w:tcPr>
            <w:tcW w:w="5103" w:type="dxa"/>
          </w:tcPr>
          <w:p w14:paraId="259204F1" w14:textId="59697DC0"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 </w:t>
            </w:r>
            <w:r w:rsidR="00DB6E0F" w:rsidRPr="00DB6E0F">
              <w:rPr>
                <w:rFonts w:ascii="Times New Roman" w:eastAsia="Times New Roman" w:hAnsi="Times New Roman" w:cs="Times New Roman"/>
                <w:bCs/>
                <w:sz w:val="24"/>
                <w:szCs w:val="24"/>
                <w:lang w:val="kk-KZ"/>
              </w:rPr>
              <w:t>Қашықтан қызмет көрсету</w:t>
            </w:r>
            <w:r w:rsidR="00DB6E0F">
              <w:rPr>
                <w:rFonts w:ascii="Times New Roman" w:eastAsia="Times New Roman" w:hAnsi="Times New Roman" w:cs="Times New Roman"/>
                <w:bCs/>
                <w:sz w:val="24"/>
                <w:szCs w:val="24"/>
                <w:lang w:val="kk-KZ"/>
              </w:rPr>
              <w:t>ге арналған Жүйеде т</w:t>
            </w:r>
            <w:r w:rsidR="00DB6E0F" w:rsidRPr="00DB6E0F">
              <w:rPr>
                <w:rFonts w:ascii="Times New Roman" w:eastAsia="Times New Roman" w:hAnsi="Times New Roman" w:cs="Times New Roman"/>
                <w:bCs/>
                <w:sz w:val="24"/>
                <w:szCs w:val="24"/>
                <w:lang w:val="kk-KZ"/>
              </w:rPr>
              <w:t>іркелген пайдаланушыны сәйкестендіру</w:t>
            </w:r>
            <w:r w:rsidR="00DB6E0F">
              <w:rPr>
                <w:rFonts w:ascii="Times New Roman" w:eastAsia="Times New Roman" w:hAnsi="Times New Roman" w:cs="Times New Roman"/>
                <w:bCs/>
                <w:sz w:val="24"/>
                <w:szCs w:val="24"/>
                <w:lang w:val="kk-KZ"/>
              </w:rPr>
              <w:t>;</w:t>
            </w:r>
          </w:p>
        </w:tc>
        <w:tc>
          <w:tcPr>
            <w:tcW w:w="284" w:type="dxa"/>
          </w:tcPr>
          <w:p w14:paraId="543F32E2" w14:textId="7AF1B3F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2C93A3B5" w14:textId="3715A3F1"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b/>
                <w:sz w:val="24"/>
                <w:szCs w:val="24"/>
              </w:rPr>
              <w:t>3.</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Идентификаци</w:t>
            </w:r>
            <w:r w:rsidRPr="001F107A">
              <w:rPr>
                <w:rFonts w:ascii="Times New Roman" w:eastAsia="Times New Roman" w:hAnsi="Times New Roman" w:cs="Times New Roman"/>
                <w:sz w:val="24"/>
                <w:szCs w:val="24"/>
              </w:rPr>
              <w:t>я</w:t>
            </w:r>
            <w:r w:rsidRPr="001F107A">
              <w:rPr>
                <w:rFonts w:ascii="Times New Roman" w:eastAsia="Times New Roman" w:hAnsi="Times New Roman" w:cs="Times New Roman"/>
                <w:color w:val="000000"/>
                <w:sz w:val="24"/>
                <w:szCs w:val="24"/>
              </w:rPr>
              <w:t xml:space="preserve"> Пользователя, зарегистрированного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для дистанционного обслуживания.</w:t>
            </w:r>
          </w:p>
        </w:tc>
      </w:tr>
      <w:tr w:rsidR="001F107A" w:rsidRPr="001F107A" w14:paraId="5C2605EB" w14:textId="77777777" w:rsidTr="001F107A">
        <w:tc>
          <w:tcPr>
            <w:tcW w:w="5103" w:type="dxa"/>
          </w:tcPr>
          <w:p w14:paraId="04E45E26" w14:textId="302CC636"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 </w:t>
            </w:r>
            <w:r w:rsidRPr="00DB6E0F">
              <w:rPr>
                <w:rFonts w:ascii="Times New Roman" w:eastAsia="Times New Roman" w:hAnsi="Times New Roman" w:cs="Times New Roman"/>
                <w:bCs/>
                <w:sz w:val="24"/>
                <w:szCs w:val="24"/>
                <w:lang w:val="kk-KZ"/>
              </w:rPr>
              <w:t>Пайдаланушымен кері байланыс орнату, соның ішінде хабарламаларды, сұрауларды, операцияларды Жүйе арқылы жіберу, қызмет көрсету, өңдеу;</w:t>
            </w:r>
          </w:p>
        </w:tc>
        <w:tc>
          <w:tcPr>
            <w:tcW w:w="284" w:type="dxa"/>
          </w:tcPr>
          <w:p w14:paraId="09CC9ED5" w14:textId="6DD44EEA"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F2F7EF2" w14:textId="178FFC3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4.</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Установления с Пользователем обратной связи, включая направление уведомлений, запросов, операций, посредством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оказания услуг, обработка</w:t>
            </w:r>
            <w:r w:rsidRPr="001F107A">
              <w:rPr>
                <w:rFonts w:ascii="Times New Roman" w:eastAsia="Times New Roman" w:hAnsi="Times New Roman" w:cs="Times New Roman"/>
                <w:sz w:val="24"/>
                <w:szCs w:val="24"/>
              </w:rPr>
              <w:t>.</w:t>
            </w:r>
          </w:p>
        </w:tc>
      </w:tr>
      <w:tr w:rsidR="001F107A" w:rsidRPr="001F107A" w14:paraId="48285A6C" w14:textId="77777777" w:rsidTr="001F107A">
        <w:tc>
          <w:tcPr>
            <w:tcW w:w="5103" w:type="dxa"/>
          </w:tcPr>
          <w:p w14:paraId="3D64273E" w14:textId="0BF3B44E"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5. </w:t>
            </w:r>
            <w:r w:rsidRPr="00DB6E0F">
              <w:rPr>
                <w:rFonts w:ascii="Times New Roman" w:eastAsia="Times New Roman" w:hAnsi="Times New Roman" w:cs="Times New Roman"/>
                <w:bCs/>
                <w:sz w:val="24"/>
                <w:szCs w:val="24"/>
                <w:lang w:val="kk-KZ"/>
              </w:rPr>
              <w:t>Қауіпсіздікті қамтамасыз ету, алаяқтықтың алдын алу және пайдаланушыға жақын Банктің бөлімшелерін және</w:t>
            </w:r>
            <w:r>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B6E0F">
              <w:rPr>
                <w:rFonts w:ascii="Times New Roman" w:eastAsia="Times New Roman" w:hAnsi="Times New Roman" w:cs="Times New Roman"/>
                <w:bCs/>
                <w:sz w:val="24"/>
                <w:szCs w:val="24"/>
                <w:lang w:val="kk-KZ"/>
              </w:rPr>
              <w:t xml:space="preserve"> банкоматтарын іздеу үшін пайдаланушының орналасқан жерін анықтау.</w:t>
            </w:r>
          </w:p>
        </w:tc>
        <w:tc>
          <w:tcPr>
            <w:tcW w:w="284" w:type="dxa"/>
          </w:tcPr>
          <w:p w14:paraId="3FC5E47B" w14:textId="47FC8416"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9BDF9E3" w14:textId="09F60FB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5.</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Определения места нахождения Пользователя для обеспечения безопасности, предотвращения мошенничества и для поиска ближайших к Пользователю отделений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или) банкоматов Банка.</w:t>
            </w:r>
          </w:p>
        </w:tc>
      </w:tr>
      <w:tr w:rsidR="001F107A" w:rsidRPr="001F107A" w14:paraId="5C51D6BA" w14:textId="77777777" w:rsidTr="001F107A">
        <w:tc>
          <w:tcPr>
            <w:tcW w:w="5103" w:type="dxa"/>
          </w:tcPr>
          <w:p w14:paraId="7AA6208A" w14:textId="3E3332D9"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6. </w:t>
            </w:r>
            <w:r w:rsidRPr="00DB6E0F">
              <w:rPr>
                <w:rFonts w:ascii="Times New Roman" w:eastAsia="Times New Roman" w:hAnsi="Times New Roman" w:cs="Times New Roman"/>
                <w:bCs/>
                <w:sz w:val="24"/>
                <w:szCs w:val="24"/>
                <w:lang w:val="kk-KZ"/>
              </w:rPr>
              <w:t>Өнімнің жаңартуларын, арнайы ұсыныстарды, өнімдер, тарифтер туралы ақпаратты, жаңалықты таратуды және Банк атынан немесе Банк серіктестері атынан өзге де мәліметтерді пайдаланушыға ұсыну.</w:t>
            </w:r>
          </w:p>
        </w:tc>
        <w:tc>
          <w:tcPr>
            <w:tcW w:w="284" w:type="dxa"/>
          </w:tcPr>
          <w:p w14:paraId="5E80D947" w14:textId="46425AE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F21BCB9" w14:textId="25DB05F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6.</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Предоставления Пользователю обновлений продукции, специальных предложений, информации о продуктах, тарифах, новостной рассылки и иных сведений от имени Банка или от имени партнеров Банка.</w:t>
            </w:r>
          </w:p>
        </w:tc>
      </w:tr>
      <w:tr w:rsidR="001F107A" w:rsidRPr="001F107A" w14:paraId="19349F6F" w14:textId="77777777" w:rsidTr="001F107A">
        <w:tc>
          <w:tcPr>
            <w:tcW w:w="5103" w:type="dxa"/>
          </w:tcPr>
          <w:p w14:paraId="4508AFB8" w14:textId="3C1F6474"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7. </w:t>
            </w:r>
            <w:r w:rsidRPr="00DB6E0F">
              <w:rPr>
                <w:rFonts w:ascii="Times New Roman" w:eastAsia="Times New Roman" w:hAnsi="Times New Roman" w:cs="Times New Roman"/>
                <w:bCs/>
                <w:sz w:val="24"/>
                <w:szCs w:val="24"/>
                <w:lang w:val="kk-KZ"/>
              </w:rPr>
              <w:t>Картаның нөмірі бойынша аударым жасаған кезде, карта нөмірін сканерлеу және тіркейтін кезде биометриялық деректерді сақтау үшін пайдаланушының мобильді құрылғысының камерасына кіру.</w:t>
            </w:r>
          </w:p>
        </w:tc>
        <w:tc>
          <w:tcPr>
            <w:tcW w:w="284" w:type="dxa"/>
          </w:tcPr>
          <w:p w14:paraId="2B752D30" w14:textId="523B390E"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AA78F63" w14:textId="101C5F0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7.</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Доступ к камере мобильного устройства Пользователя для сканирования номера карты при совершении перевода по номеру карты и сохранении биометрических данных при регистрации.</w:t>
            </w:r>
          </w:p>
        </w:tc>
      </w:tr>
      <w:tr w:rsidR="001F107A" w:rsidRPr="001F107A" w14:paraId="17ABD98A" w14:textId="77777777" w:rsidTr="001F107A">
        <w:tc>
          <w:tcPr>
            <w:tcW w:w="5103" w:type="dxa"/>
          </w:tcPr>
          <w:p w14:paraId="25086396" w14:textId="7FC0DA13"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8. </w:t>
            </w:r>
            <w:r>
              <w:rPr>
                <w:rFonts w:ascii="Times New Roman" w:eastAsia="Times New Roman" w:hAnsi="Times New Roman" w:cs="Times New Roman"/>
                <w:bCs/>
                <w:sz w:val="24"/>
                <w:szCs w:val="24"/>
                <w:lang w:val="kk-KZ"/>
              </w:rPr>
              <w:t>Жүйеде</w:t>
            </w:r>
            <w:r w:rsidRPr="00DB6E0F">
              <w:rPr>
                <w:rFonts w:ascii="Times New Roman" w:eastAsia="Times New Roman" w:hAnsi="Times New Roman" w:cs="Times New Roman"/>
                <w:bCs/>
                <w:sz w:val="24"/>
                <w:szCs w:val="24"/>
                <w:lang w:val="kk-KZ"/>
              </w:rPr>
              <w:t xml:space="preserve"> ұялы байланыс үшін ақы төлеу және </w:t>
            </w:r>
            <w:r>
              <w:rPr>
                <w:rFonts w:ascii="Times New Roman" w:eastAsia="Times New Roman" w:hAnsi="Times New Roman" w:cs="Times New Roman"/>
                <w:bCs/>
                <w:sz w:val="24"/>
                <w:szCs w:val="24"/>
                <w:lang w:val="kk-KZ"/>
              </w:rPr>
              <w:t>Жүйені</w:t>
            </w:r>
            <w:r w:rsidRPr="00DB6E0F">
              <w:rPr>
                <w:rFonts w:ascii="Times New Roman" w:eastAsia="Times New Roman" w:hAnsi="Times New Roman" w:cs="Times New Roman"/>
                <w:bCs/>
                <w:sz w:val="24"/>
                <w:szCs w:val="24"/>
                <w:lang w:val="kk-KZ"/>
              </w:rPr>
              <w:t xml:space="preserve"> пайдалану қауіпсіздігінің деңгейін арттыру үшін Пайдаланушының байланыс жасайтын деректері туралы ақпарат (телефоны және</w:t>
            </w:r>
            <w:r>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B6E0F">
              <w:rPr>
                <w:rFonts w:ascii="Times New Roman" w:eastAsia="Times New Roman" w:hAnsi="Times New Roman" w:cs="Times New Roman"/>
                <w:bCs/>
                <w:sz w:val="24"/>
                <w:szCs w:val="24"/>
                <w:lang w:val="kk-KZ"/>
              </w:rPr>
              <w:t xml:space="preserve"> мекенжай кітабы, мобильді құрылғыдағы байланыстары).</w:t>
            </w:r>
          </w:p>
        </w:tc>
        <w:tc>
          <w:tcPr>
            <w:tcW w:w="284" w:type="dxa"/>
          </w:tcPr>
          <w:p w14:paraId="1AFF1A39" w14:textId="7949F351"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2D53055" w14:textId="4953480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8.</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Информация о контактных данных Пользователя (телефонная и (или) адресная книга, контакты в мобильном устройстве) для оплаты мобильной связи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и повышения уровня безопасности использования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48483F46" w14:textId="77777777" w:rsidTr="001F107A">
        <w:tc>
          <w:tcPr>
            <w:tcW w:w="5103" w:type="dxa"/>
          </w:tcPr>
          <w:p w14:paraId="5570206E" w14:textId="4B7402D5"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9. </w:t>
            </w:r>
            <w:r>
              <w:rPr>
                <w:rFonts w:ascii="Times New Roman" w:eastAsia="Times New Roman" w:hAnsi="Times New Roman" w:cs="Times New Roman"/>
                <w:bCs/>
                <w:sz w:val="24"/>
                <w:szCs w:val="24"/>
                <w:lang w:val="kk-KZ"/>
              </w:rPr>
              <w:t>Жүйеде</w:t>
            </w:r>
            <w:r w:rsidRPr="00DB6E0F">
              <w:rPr>
                <w:rFonts w:ascii="Times New Roman" w:eastAsia="Times New Roman" w:hAnsi="Times New Roman" w:cs="Times New Roman"/>
                <w:bCs/>
                <w:sz w:val="24"/>
                <w:szCs w:val="24"/>
                <w:lang w:val="kk-KZ"/>
              </w:rPr>
              <w:t xml:space="preserve"> OTP паролін авто</w:t>
            </w:r>
            <w:r w:rsidR="0078332F">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толтыру үшін клиенттің SMS хабарламасы (SMS - хабарлама түрінде Банк жіберген растау коды).</w:t>
            </w:r>
          </w:p>
        </w:tc>
        <w:tc>
          <w:tcPr>
            <w:tcW w:w="284" w:type="dxa"/>
          </w:tcPr>
          <w:p w14:paraId="0A488C8C" w14:textId="4DE14064"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6C54080" w14:textId="479DC2D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9.</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SMS сообщения Клиента для автозаполнения OTP пароля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(код подтверждения, высланный Банком в виде SMS - сообщения</w:t>
            </w:r>
            <w:r w:rsidRPr="001F107A">
              <w:rPr>
                <w:rFonts w:ascii="Times New Roman" w:eastAsia="Times New Roman" w:hAnsi="Times New Roman" w:cs="Times New Roman"/>
                <w:sz w:val="24"/>
                <w:szCs w:val="24"/>
              </w:rPr>
              <w:t>).</w:t>
            </w:r>
          </w:p>
        </w:tc>
      </w:tr>
      <w:tr w:rsidR="001F107A" w:rsidRPr="001F107A" w14:paraId="009E876B" w14:textId="77777777" w:rsidTr="001F107A">
        <w:tc>
          <w:tcPr>
            <w:tcW w:w="5103" w:type="dxa"/>
          </w:tcPr>
          <w:p w14:paraId="0FF75EA9" w14:textId="09812530"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10. </w:t>
            </w:r>
            <w:r w:rsidRPr="00DB6E0F">
              <w:rPr>
                <w:rFonts w:ascii="Times New Roman" w:eastAsia="Times New Roman" w:hAnsi="Times New Roman" w:cs="Times New Roman"/>
                <w:bCs/>
                <w:sz w:val="24"/>
                <w:szCs w:val="24"/>
                <w:lang w:val="kk-KZ"/>
              </w:rPr>
              <w:t>Пайдаланушының дербес ақпаратына қатысты, Пайдаланушының өзі туралы ақпаратты шектеусіз адамдар тобына ортақ қол жеткізу үшін ерікті түрде берген жағдайларын қоспағанда, оның конфиденциалдылығы сақталады.</w:t>
            </w:r>
          </w:p>
        </w:tc>
        <w:tc>
          <w:tcPr>
            <w:tcW w:w="284" w:type="dxa"/>
          </w:tcPr>
          <w:p w14:paraId="0DDD6703" w14:textId="49990F93"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6B032EE" w14:textId="1C44938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10.</w:t>
            </w:r>
            <w:r w:rsidRPr="001F107A">
              <w:rPr>
                <w:rFonts w:ascii="Times New Roman" w:eastAsia="Times New Roman" w:hAnsi="Times New Roman" w:cs="Times New Roman"/>
                <w:color w:val="000000"/>
                <w:sz w:val="24"/>
                <w:szCs w:val="24"/>
              </w:rPr>
              <w:t xml:space="preserve">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tc>
      </w:tr>
      <w:tr w:rsidR="001F107A" w:rsidRPr="001F107A" w14:paraId="74CC9313" w14:textId="77777777" w:rsidTr="001F107A">
        <w:tc>
          <w:tcPr>
            <w:tcW w:w="5103" w:type="dxa"/>
          </w:tcPr>
          <w:p w14:paraId="68B4F65B" w14:textId="25AC97AC"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11. </w:t>
            </w:r>
            <w:r w:rsidRPr="00DB6E0F">
              <w:rPr>
                <w:rFonts w:ascii="Times New Roman" w:eastAsia="Times New Roman" w:hAnsi="Times New Roman" w:cs="Times New Roman"/>
                <w:bCs/>
                <w:sz w:val="24"/>
                <w:szCs w:val="24"/>
                <w:lang w:val="kk-KZ"/>
              </w:rPr>
              <w:t>Банк пайдаланушылардың ақпаратын өзінің үлестес тұлғаларына, сондай-ақ серіктестеріне және жоғарыда көрсетілген мақсаттарда Банкпен байланысты өзге де компанияларға беруге құқылы. Бұл кезде Банктің үлестес тұлғалары, сондай-ақ онымен байланысты компаниялар осы саясатты ұстануға міндетті. Ақпаратты беру заңнамада белгіленген процедуралар аясында Қазақстан Республикасының заңнамасында көзделген</w:t>
            </w:r>
            <w:r>
              <w:rPr>
                <w:rFonts w:ascii="Times New Roman" w:eastAsia="Times New Roman" w:hAnsi="Times New Roman" w:cs="Times New Roman"/>
                <w:bCs/>
                <w:sz w:val="24"/>
                <w:szCs w:val="24"/>
                <w:lang w:val="kk-KZ"/>
              </w:rPr>
              <w:t>.</w:t>
            </w:r>
          </w:p>
        </w:tc>
        <w:tc>
          <w:tcPr>
            <w:tcW w:w="284" w:type="dxa"/>
          </w:tcPr>
          <w:p w14:paraId="1223A839" w14:textId="1FF72E39" w:rsidR="001F107A" w:rsidRPr="00DB6E0F"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5CBDB4C3" w14:textId="01C588F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11.</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Банк вправе предоставлять информацию Пользователей своим аффилированным лицам, а также партнерам и иным компаниям, связанным с Банком в целях, указанных выше. При этом аффилированные лица Банка, а также связанные с ним компании обязаны придерживаться настоящей Политики. Передача предусмотрена Законодательством Республики Казахстан в рамках установленной законодательством процедуры.</w:t>
            </w:r>
          </w:p>
        </w:tc>
      </w:tr>
      <w:tr w:rsidR="001F107A" w:rsidRPr="001F107A" w14:paraId="33C4C26B" w14:textId="77777777" w:rsidTr="001F107A">
        <w:tc>
          <w:tcPr>
            <w:tcW w:w="5103" w:type="dxa"/>
          </w:tcPr>
          <w:p w14:paraId="3C39F79B" w14:textId="160D0AB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12. </w:t>
            </w:r>
            <w:r w:rsidRPr="00DB6E0F">
              <w:rPr>
                <w:rFonts w:ascii="Times New Roman" w:eastAsia="Times New Roman" w:hAnsi="Times New Roman" w:cs="Times New Roman"/>
                <w:bCs/>
                <w:sz w:val="24"/>
                <w:szCs w:val="24"/>
                <w:lang w:val="kk-KZ"/>
              </w:rPr>
              <w:t xml:space="preserve">Пайдаланушы </w:t>
            </w:r>
            <w:r>
              <w:rPr>
                <w:rFonts w:ascii="Times New Roman" w:eastAsia="Times New Roman" w:hAnsi="Times New Roman" w:cs="Times New Roman"/>
                <w:bCs/>
                <w:sz w:val="24"/>
                <w:szCs w:val="24"/>
                <w:lang w:val="kk-KZ"/>
              </w:rPr>
              <w:t>Жүйе</w:t>
            </w:r>
            <w:r w:rsidRPr="00DB6E0F">
              <w:rPr>
                <w:rFonts w:ascii="Times New Roman" w:eastAsia="Times New Roman" w:hAnsi="Times New Roman" w:cs="Times New Roman"/>
                <w:bCs/>
                <w:sz w:val="24"/>
                <w:szCs w:val="24"/>
                <w:lang w:val="kk-KZ"/>
              </w:rPr>
              <w:t xml:space="preserve"> сервистерінің </w:t>
            </w:r>
            <w:r w:rsidRPr="00DB6E0F">
              <w:rPr>
                <w:rFonts w:ascii="Times New Roman" w:eastAsia="Times New Roman" w:hAnsi="Times New Roman" w:cs="Times New Roman"/>
                <w:bCs/>
                <w:sz w:val="24"/>
                <w:szCs w:val="24"/>
                <w:lang w:val="kk-KZ"/>
              </w:rPr>
              <w:lastRenderedPageBreak/>
              <w:t xml:space="preserve">пайдаланушы келісімін бұзған жағдайда, </w:t>
            </w:r>
            <w:r>
              <w:rPr>
                <w:rFonts w:ascii="Times New Roman" w:eastAsia="Times New Roman" w:hAnsi="Times New Roman" w:cs="Times New Roman"/>
                <w:bCs/>
                <w:sz w:val="24"/>
                <w:szCs w:val="24"/>
                <w:lang w:val="kk-KZ"/>
              </w:rPr>
              <w:t>Жүйенің</w:t>
            </w:r>
            <w:r w:rsidRPr="00DB6E0F">
              <w:rPr>
                <w:rFonts w:ascii="Times New Roman" w:eastAsia="Times New Roman" w:hAnsi="Times New Roman" w:cs="Times New Roman"/>
                <w:bCs/>
                <w:sz w:val="24"/>
                <w:szCs w:val="24"/>
                <w:lang w:val="kk-KZ"/>
              </w:rPr>
              <w:t xml:space="preserve"> немесе үшінші тұлғалардың құқықтары мен заңды мүдделерін қорғау мүмкіндігін қамтамасыз ету мақсатында деректерді беру.</w:t>
            </w:r>
          </w:p>
        </w:tc>
        <w:tc>
          <w:tcPr>
            <w:tcW w:w="284" w:type="dxa"/>
          </w:tcPr>
          <w:p w14:paraId="03FD6B1F" w14:textId="015BDD00"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7333D55" w14:textId="7CF9534B"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12. </w:t>
            </w:r>
            <w:r w:rsidRPr="001F107A">
              <w:rPr>
                <w:rFonts w:ascii="Times New Roman" w:eastAsia="Times New Roman" w:hAnsi="Times New Roman" w:cs="Times New Roman"/>
                <w:color w:val="000000"/>
                <w:sz w:val="24"/>
                <w:szCs w:val="24"/>
              </w:rPr>
              <w:t xml:space="preserve">Передача данных в целях обеспечения </w:t>
            </w:r>
            <w:r w:rsidRPr="001F107A">
              <w:rPr>
                <w:rFonts w:ascii="Times New Roman" w:eastAsia="Times New Roman" w:hAnsi="Times New Roman" w:cs="Times New Roman"/>
                <w:color w:val="000000"/>
                <w:sz w:val="24"/>
                <w:szCs w:val="24"/>
              </w:rPr>
              <w:lastRenderedPageBreak/>
              <w:t xml:space="preserve">возможности защиты прав и законных интересов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или третьих лиц в случаях, когда пользователь нарушает Пользовательское соглашение сервисов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6108D068" w14:textId="77777777" w:rsidTr="001F107A">
        <w:tc>
          <w:tcPr>
            <w:tcW w:w="5103" w:type="dxa"/>
          </w:tcPr>
          <w:p w14:paraId="2FE7033C" w14:textId="1773FF4F"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13. </w:t>
            </w:r>
            <w:r w:rsidRPr="00DB6E0F">
              <w:rPr>
                <w:rFonts w:ascii="Times New Roman" w:eastAsia="Times New Roman" w:hAnsi="Times New Roman" w:cs="Times New Roman"/>
                <w:bCs/>
                <w:sz w:val="24"/>
                <w:szCs w:val="24"/>
                <w:lang w:val="kk-KZ"/>
              </w:rPr>
              <w:t>Төменде келтірілген жағдайларды қоспағанда, Банк Банкпен байланысты емес компаниялар мен жеке тұлғаларға пайдаланушылардың ақпаратын бермейді:</w:t>
            </w:r>
          </w:p>
        </w:tc>
        <w:tc>
          <w:tcPr>
            <w:tcW w:w="284" w:type="dxa"/>
          </w:tcPr>
          <w:p w14:paraId="12392270" w14:textId="16DCCE6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E6342DD" w14:textId="2C0335F1"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13.</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Банком не предоставляется информация Пользователей компаниям и частным лицам, не связанным с Банком, за исключением перечисленных ниже случаев:</w:t>
            </w:r>
          </w:p>
        </w:tc>
      </w:tr>
      <w:tr w:rsidR="001F107A" w:rsidRPr="001F107A" w14:paraId="0EB62534" w14:textId="77777777" w:rsidTr="001F107A">
        <w:tc>
          <w:tcPr>
            <w:tcW w:w="5103" w:type="dxa"/>
          </w:tcPr>
          <w:p w14:paraId="15BF1E97" w14:textId="07A1397A"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Pr="00DB6E0F">
              <w:rPr>
                <w:rFonts w:ascii="Times New Roman" w:eastAsia="Times New Roman" w:hAnsi="Times New Roman" w:cs="Times New Roman"/>
                <w:sz w:val="24"/>
                <w:szCs w:val="24"/>
                <w:lang w:val="kk-KZ"/>
              </w:rPr>
              <w:t>Пайдаланушы бұған өз келісімін берді. Банк пайдаланушылардың ақпаратын өзімен байланысты емес компанияларға және жеке тұлғаларға, оның ішінде басқа пайдаланушыларға беру үшін пайдаланушының қосымша келісімі сұралады. Пайдаланушы кез келген уақытта осы келісімді қайтарып ала алады.</w:t>
            </w:r>
          </w:p>
        </w:tc>
        <w:tc>
          <w:tcPr>
            <w:tcW w:w="284" w:type="dxa"/>
          </w:tcPr>
          <w:p w14:paraId="3368756D" w14:textId="4C73E90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2A30017F" w14:textId="34EAEBE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1) </w:t>
            </w:r>
            <w:r w:rsidRPr="001F107A">
              <w:rPr>
                <w:rFonts w:ascii="Times New Roman" w:eastAsia="Times New Roman" w:hAnsi="Times New Roman" w:cs="Times New Roman"/>
                <w:color w:val="000000"/>
                <w:sz w:val="24"/>
                <w:szCs w:val="24"/>
              </w:rPr>
              <w:t>Пользователь дал на это свое согласие. Для предоставления Банком информации Пользователей компаниям и частным лицам, не связанным с Банком, в том числе другим Пользователям, запрашивается дополнительное согласие Пользователя. Пользователь в любое время может отозвать данное согласие.</w:t>
            </w:r>
          </w:p>
        </w:tc>
      </w:tr>
      <w:tr w:rsidR="001F107A" w:rsidRPr="001F107A" w14:paraId="1F5246C7" w14:textId="77777777" w:rsidTr="001F107A">
        <w:tc>
          <w:tcPr>
            <w:tcW w:w="5103" w:type="dxa"/>
          </w:tcPr>
          <w:p w14:paraId="43DDBD94" w14:textId="064F94FA"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DB6E0F">
              <w:rPr>
                <w:rFonts w:ascii="Times New Roman" w:eastAsia="Times New Roman" w:hAnsi="Times New Roman" w:cs="Times New Roman"/>
                <w:sz w:val="24"/>
                <w:szCs w:val="24"/>
                <w:lang w:val="kk-KZ"/>
              </w:rPr>
              <w:t>Қолданыстағы заңнаманың талабы бойынша. Банк мұндай ақпаратты алу, пайдалану және жария ету мақсатында қажет болған жағдайда, пайдаланушылардың ақпаратын ұсынады:</w:t>
            </w:r>
          </w:p>
        </w:tc>
        <w:tc>
          <w:tcPr>
            <w:tcW w:w="284" w:type="dxa"/>
          </w:tcPr>
          <w:p w14:paraId="0F25153A" w14:textId="60053C0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7CBDFAFA" w14:textId="496DAA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2) п</w:t>
            </w:r>
            <w:r w:rsidRPr="001F107A">
              <w:rPr>
                <w:rFonts w:ascii="Times New Roman" w:eastAsia="Times New Roman" w:hAnsi="Times New Roman" w:cs="Times New Roman"/>
                <w:color w:val="000000"/>
                <w:sz w:val="24"/>
                <w:szCs w:val="24"/>
              </w:rPr>
              <w:t>о требованию действующего законодательства. Банком предоставляется информация Пользователей в том случае, если получение, использование и раскрытие такой информации необходимо с целью:</w:t>
            </w:r>
          </w:p>
        </w:tc>
      </w:tr>
      <w:tr w:rsidR="001F107A" w:rsidRPr="001F107A" w14:paraId="5A95C7BC" w14:textId="77777777" w:rsidTr="001F107A">
        <w:tc>
          <w:tcPr>
            <w:tcW w:w="5103" w:type="dxa"/>
          </w:tcPr>
          <w:p w14:paraId="27C3FBED" w14:textId="7DF7FEE0"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2-1) </w:t>
            </w:r>
            <w:r w:rsidRPr="00DB6E0F">
              <w:rPr>
                <w:rFonts w:ascii="Times New Roman" w:eastAsia="Times New Roman" w:hAnsi="Times New Roman" w:cs="Times New Roman"/>
                <w:sz w:val="24"/>
                <w:szCs w:val="24"/>
                <w:lang w:val="kk-KZ"/>
              </w:rPr>
              <w:t>қолданыстағы заңнаманы, сот шешімдерін орындау және сақтау немесе мемлекеттік органдардың заңды талаптарын орындау;</w:t>
            </w:r>
          </w:p>
        </w:tc>
        <w:tc>
          <w:tcPr>
            <w:tcW w:w="284" w:type="dxa"/>
          </w:tcPr>
          <w:p w14:paraId="0E6EDCC2" w14:textId="2CBE9E1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327200CF" w14:textId="1CAC060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roofErr w:type="gramStart"/>
            <w:r w:rsidRPr="001F107A">
              <w:rPr>
                <w:rFonts w:ascii="Times New Roman" w:eastAsia="Times New Roman" w:hAnsi="Times New Roman" w:cs="Times New Roman"/>
                <w:sz w:val="24"/>
                <w:szCs w:val="24"/>
              </w:rPr>
              <w:t>2-1</w:t>
            </w:r>
            <w:proofErr w:type="gramEnd"/>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выполнения и соблюдения законодательства РК, судебных решений или исполнение законных требований государственных органов;</w:t>
            </w:r>
          </w:p>
        </w:tc>
      </w:tr>
      <w:tr w:rsidR="001F107A" w:rsidRPr="001F107A" w14:paraId="3E1669BB" w14:textId="77777777" w:rsidTr="001F107A">
        <w:tc>
          <w:tcPr>
            <w:tcW w:w="5103" w:type="dxa"/>
          </w:tcPr>
          <w:p w14:paraId="54FF648B" w14:textId="58D79309"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2-2) </w:t>
            </w:r>
            <w:r w:rsidRPr="00DB6E0F">
              <w:rPr>
                <w:rFonts w:ascii="Times New Roman" w:eastAsia="Times New Roman" w:hAnsi="Times New Roman" w:cs="Times New Roman"/>
                <w:sz w:val="24"/>
                <w:szCs w:val="24"/>
                <w:lang w:val="kk-KZ"/>
              </w:rPr>
              <w:t>алаяқтықты анықтау, алдын алу немесе өзге де кедергі жасау, сондай-ақ техникалық іркілістерді немесе қауіпсіздік проблемаларын жою;</w:t>
            </w:r>
          </w:p>
        </w:tc>
        <w:tc>
          <w:tcPr>
            <w:tcW w:w="284" w:type="dxa"/>
          </w:tcPr>
          <w:p w14:paraId="000C988E" w14:textId="24A47A9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3F1C5C86" w14:textId="4E17BF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roofErr w:type="gramStart"/>
            <w:r w:rsidRPr="001F107A">
              <w:rPr>
                <w:rFonts w:ascii="Times New Roman" w:eastAsia="Times New Roman" w:hAnsi="Times New Roman" w:cs="Times New Roman"/>
                <w:sz w:val="24"/>
                <w:szCs w:val="24"/>
              </w:rPr>
              <w:t>2-2</w:t>
            </w:r>
            <w:proofErr w:type="gramEnd"/>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выявления, пресечения или иного воспрепятствования мошенничеству, а также устранения технических сбоев или проблем безопасности;</w:t>
            </w:r>
          </w:p>
        </w:tc>
      </w:tr>
      <w:tr w:rsidR="001F107A" w:rsidRPr="001F107A" w14:paraId="2A46C81B" w14:textId="77777777" w:rsidTr="001F107A">
        <w:tc>
          <w:tcPr>
            <w:tcW w:w="5103" w:type="dxa"/>
          </w:tcPr>
          <w:p w14:paraId="5D46BA9C" w14:textId="6EED715F"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2-3) </w:t>
            </w:r>
            <w:r w:rsidRPr="00DB6E0F">
              <w:rPr>
                <w:rFonts w:ascii="Times New Roman" w:eastAsia="Times New Roman" w:hAnsi="Times New Roman" w:cs="Times New Roman"/>
                <w:sz w:val="24"/>
                <w:szCs w:val="24"/>
                <w:lang w:val="kk-KZ"/>
              </w:rPr>
              <w:t xml:space="preserve">ҚР қолданыстағы заңнамасымен рұқсат етілген шекте Банктің, </w:t>
            </w:r>
            <w:r>
              <w:rPr>
                <w:rFonts w:ascii="Times New Roman" w:eastAsia="Times New Roman" w:hAnsi="Times New Roman" w:cs="Times New Roman"/>
                <w:sz w:val="24"/>
                <w:szCs w:val="24"/>
                <w:lang w:val="kk-KZ"/>
              </w:rPr>
              <w:t>Жүйе</w:t>
            </w:r>
            <w:r w:rsidRPr="00DB6E0F">
              <w:rPr>
                <w:rFonts w:ascii="Times New Roman" w:eastAsia="Times New Roman" w:hAnsi="Times New Roman" w:cs="Times New Roman"/>
                <w:sz w:val="24"/>
                <w:szCs w:val="24"/>
                <w:lang w:val="kk-KZ"/>
              </w:rPr>
              <w:t xml:space="preserve"> пайдаланушыларының құқықтарын, меншігін немесе қауіпсіздігін қорғау</w:t>
            </w:r>
            <w:r>
              <w:rPr>
                <w:rFonts w:ascii="Times New Roman" w:eastAsia="Times New Roman" w:hAnsi="Times New Roman" w:cs="Times New Roman"/>
                <w:sz w:val="24"/>
                <w:szCs w:val="24"/>
                <w:lang w:val="kk-KZ"/>
              </w:rPr>
              <w:t>.</w:t>
            </w:r>
          </w:p>
        </w:tc>
        <w:tc>
          <w:tcPr>
            <w:tcW w:w="284" w:type="dxa"/>
          </w:tcPr>
          <w:p w14:paraId="403D790E" w14:textId="64C10E1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7CE2F7BB" w14:textId="7E45363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roofErr w:type="gramStart"/>
            <w:r w:rsidRPr="001F107A">
              <w:rPr>
                <w:rFonts w:ascii="Times New Roman" w:eastAsia="Times New Roman" w:hAnsi="Times New Roman" w:cs="Times New Roman"/>
                <w:sz w:val="24"/>
                <w:szCs w:val="24"/>
              </w:rPr>
              <w:t>2-3</w:t>
            </w:r>
            <w:proofErr w:type="gramEnd"/>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защиты прав, собственности или безопасности Банка,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в рамках, допускаемых действующим законодательством РК.</w:t>
            </w:r>
          </w:p>
        </w:tc>
      </w:tr>
      <w:tr w:rsidR="001F107A" w:rsidRPr="001F107A" w14:paraId="1BAA8030" w14:textId="77777777" w:rsidTr="001F107A">
        <w:tc>
          <w:tcPr>
            <w:tcW w:w="5103" w:type="dxa"/>
          </w:tcPr>
          <w:p w14:paraId="1274A71E" w14:textId="410DB810"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14. </w:t>
            </w:r>
            <w:r w:rsidR="00CD5FC3" w:rsidRPr="00CD5FC3">
              <w:rPr>
                <w:rFonts w:ascii="Times New Roman" w:eastAsia="Times New Roman" w:hAnsi="Times New Roman" w:cs="Times New Roman"/>
                <w:bCs/>
                <w:sz w:val="24"/>
                <w:szCs w:val="24"/>
                <w:lang w:val="kk-KZ"/>
              </w:rPr>
              <w:t xml:space="preserve">Пайдаланушылардың дербес деректерін өңдейтін кезде </w:t>
            </w:r>
            <w:r w:rsidR="00CD5FC3">
              <w:rPr>
                <w:rFonts w:ascii="Times New Roman" w:eastAsia="Times New Roman" w:hAnsi="Times New Roman" w:cs="Times New Roman"/>
                <w:bCs/>
                <w:sz w:val="24"/>
                <w:szCs w:val="24"/>
                <w:lang w:val="kk-KZ"/>
              </w:rPr>
              <w:t>Жүйе</w:t>
            </w:r>
            <w:r w:rsidR="00CD5FC3" w:rsidRPr="00CD5FC3">
              <w:rPr>
                <w:rFonts w:ascii="Times New Roman" w:eastAsia="Times New Roman" w:hAnsi="Times New Roman" w:cs="Times New Roman"/>
                <w:bCs/>
                <w:sz w:val="24"/>
                <w:szCs w:val="24"/>
                <w:lang w:val="kk-KZ"/>
              </w:rPr>
              <w:t xml:space="preserve"> «Дербес деректер және оларды қорғау туралы» Қазақстан Республикасының заңын басшылыққа алады</w:t>
            </w:r>
            <w:r w:rsidR="00CD5FC3">
              <w:rPr>
                <w:rFonts w:ascii="Times New Roman" w:eastAsia="Times New Roman" w:hAnsi="Times New Roman" w:cs="Times New Roman"/>
                <w:bCs/>
                <w:sz w:val="24"/>
                <w:szCs w:val="24"/>
                <w:lang w:val="kk-KZ"/>
              </w:rPr>
              <w:t>;</w:t>
            </w:r>
          </w:p>
        </w:tc>
        <w:tc>
          <w:tcPr>
            <w:tcW w:w="284" w:type="dxa"/>
          </w:tcPr>
          <w:p w14:paraId="4031CBA2" w14:textId="7D71D13A"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877815B" w14:textId="1159E1A2"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14.</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При обработке персональных данных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руководствуется Законом Республики Казахстан «О персональных данных и их защите».</w:t>
            </w:r>
          </w:p>
        </w:tc>
      </w:tr>
      <w:tr w:rsidR="001F107A" w:rsidRPr="001F107A" w14:paraId="02210E56" w14:textId="77777777" w:rsidTr="001F107A">
        <w:tc>
          <w:tcPr>
            <w:tcW w:w="5103" w:type="dxa"/>
          </w:tcPr>
          <w:p w14:paraId="34F02ECE" w14:textId="24FB27B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15. </w:t>
            </w:r>
            <w:r w:rsidR="00CD5FC3" w:rsidRPr="00CD5FC3">
              <w:rPr>
                <w:rFonts w:ascii="Times New Roman" w:eastAsia="Times New Roman" w:hAnsi="Times New Roman" w:cs="Times New Roman"/>
                <w:bCs/>
                <w:sz w:val="24"/>
                <w:szCs w:val="24"/>
                <w:lang w:val="kk-KZ"/>
              </w:rPr>
              <w:t>Банк серіктестеріне Банк сервистерін пайдаланушылардың жалпыланған тұрлаусыз деректерін ұсына алады (мысалы, статистикалық және өзге де зерттеулер жүргізу мақсатында).</w:t>
            </w:r>
          </w:p>
        </w:tc>
        <w:tc>
          <w:tcPr>
            <w:tcW w:w="284" w:type="dxa"/>
          </w:tcPr>
          <w:p w14:paraId="196C9A33" w14:textId="203BE5EB"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7047C4A" w14:textId="515DE0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15. </w:t>
            </w:r>
            <w:r w:rsidRPr="001F107A">
              <w:rPr>
                <w:rFonts w:ascii="Times New Roman" w:eastAsia="Times New Roman" w:hAnsi="Times New Roman" w:cs="Times New Roman"/>
                <w:color w:val="000000"/>
                <w:sz w:val="24"/>
                <w:szCs w:val="24"/>
              </w:rPr>
              <w:t>Банком могут предоставляться обобщенные обезличенные данные Пользователей Сервисов Банка партнерам (например, с целью проведения статистических и иных исследований).</w:t>
            </w:r>
          </w:p>
        </w:tc>
      </w:tr>
      <w:tr w:rsidR="001F107A" w:rsidRPr="001F107A" w14:paraId="41FF832D" w14:textId="77777777" w:rsidTr="001F107A">
        <w:tc>
          <w:tcPr>
            <w:tcW w:w="5103" w:type="dxa"/>
          </w:tcPr>
          <w:p w14:paraId="2A674598" w14:textId="1235724C"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16. </w:t>
            </w:r>
            <w:r w:rsidR="00CD5FC3" w:rsidRPr="00CD5FC3">
              <w:rPr>
                <w:rFonts w:ascii="Times New Roman" w:eastAsia="Times New Roman" w:hAnsi="Times New Roman" w:cs="Times New Roman"/>
                <w:bCs/>
                <w:sz w:val="24"/>
                <w:szCs w:val="24"/>
                <w:lang w:val="kk-KZ"/>
              </w:rPr>
              <w:t>Пайдаланушы кез келген уақытта өзі берген дербес ақпаратты немесе оның бір бөлігін өзгерте (жаңарта, толықтыра) алады</w:t>
            </w:r>
            <w:r w:rsidR="00CD5FC3">
              <w:rPr>
                <w:rFonts w:ascii="Times New Roman" w:eastAsia="Times New Roman" w:hAnsi="Times New Roman" w:cs="Times New Roman"/>
                <w:bCs/>
                <w:sz w:val="24"/>
                <w:szCs w:val="24"/>
                <w:lang w:val="kk-KZ"/>
              </w:rPr>
              <w:t>.</w:t>
            </w:r>
          </w:p>
        </w:tc>
        <w:tc>
          <w:tcPr>
            <w:tcW w:w="284" w:type="dxa"/>
          </w:tcPr>
          <w:p w14:paraId="0271C347" w14:textId="7D4064C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92F98A3" w14:textId="7664573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16. </w:t>
            </w:r>
            <w:r w:rsidRPr="001F107A">
              <w:rPr>
                <w:rFonts w:ascii="Times New Roman" w:eastAsia="Times New Roman" w:hAnsi="Times New Roman" w:cs="Times New Roman"/>
                <w:color w:val="000000"/>
                <w:sz w:val="24"/>
                <w:szCs w:val="24"/>
              </w:rPr>
              <w:t>Пользователь может в любой момент изменить (обновить, дополнить) предоставленную им персональную информацию или её часть.</w:t>
            </w:r>
          </w:p>
        </w:tc>
      </w:tr>
      <w:tr w:rsidR="001F107A" w:rsidRPr="001F107A" w14:paraId="0E41DD27" w14:textId="77777777" w:rsidTr="001F107A">
        <w:tc>
          <w:tcPr>
            <w:tcW w:w="5103" w:type="dxa"/>
          </w:tcPr>
          <w:p w14:paraId="4029F1F5" w14:textId="1CDF97F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17. </w:t>
            </w:r>
            <w:r w:rsidR="00CD5FC3" w:rsidRPr="00CD5FC3">
              <w:rPr>
                <w:rFonts w:ascii="Times New Roman" w:eastAsia="Times New Roman" w:hAnsi="Times New Roman" w:cs="Times New Roman"/>
                <w:bCs/>
                <w:sz w:val="24"/>
                <w:szCs w:val="24"/>
                <w:lang w:val="kk-KZ"/>
              </w:rPr>
              <w:t xml:space="preserve">Банк пайдаланушылардың қауіпсіздігін қамтамасыз ету және ақпараттарына рұқсатсыз қол жеткізу, өзгерту, ашу немесе жою әрекеттерінен, сондай-ақ өзге де тиісінше пайдаланбау түрлерінен қорғау үшін барлық мүмкін болатын шараларды қолданады. Әсіресе, Банк мүлікті ұрлау, фишинг және алаяқтықтың өзге де түрлерін жасау </w:t>
            </w:r>
            <w:r w:rsidR="00CD5FC3" w:rsidRPr="00CD5FC3">
              <w:rPr>
                <w:rFonts w:ascii="Times New Roman" w:eastAsia="Times New Roman" w:hAnsi="Times New Roman" w:cs="Times New Roman"/>
                <w:bCs/>
                <w:sz w:val="24"/>
                <w:szCs w:val="24"/>
                <w:lang w:val="kk-KZ"/>
              </w:rPr>
              <w:lastRenderedPageBreak/>
              <w:t>мақсатында Банк жүйелеріне рұқсатсыз қол жеткізуге қарсы іс-қимыл жасау үшін физикалық қауіпсіздік шараларын қоса алғанда, деректерді жинау, сақтау және өңдеу тәсілдерін үнемі жетілдіріп отырады. Банк сондай</w:t>
            </w:r>
            <w:r w:rsidR="00CD5FC3">
              <w:rPr>
                <w:rFonts w:ascii="Times New Roman" w:eastAsia="Times New Roman" w:hAnsi="Times New Roman" w:cs="Times New Roman"/>
                <w:bCs/>
                <w:sz w:val="24"/>
                <w:szCs w:val="24"/>
                <w:lang w:val="kk-KZ"/>
              </w:rPr>
              <w:t>-</w:t>
            </w:r>
            <w:r w:rsidR="00CD5FC3" w:rsidRPr="00CD5FC3">
              <w:rPr>
                <w:rFonts w:ascii="Times New Roman" w:eastAsia="Times New Roman" w:hAnsi="Times New Roman" w:cs="Times New Roman"/>
                <w:bCs/>
                <w:sz w:val="24"/>
                <w:szCs w:val="24"/>
                <w:lang w:val="kk-KZ"/>
              </w:rPr>
              <w:t>ақ қызметкерлердің, мердігерлердің және агенттердің пайдаланушылардың ақпаратына қол жеткізуін шектейді, оларды бұзғаны үшін қатаң жауапкершілік шаралары мен айыппұл санкциялары көзделген конфиденциалдылық саласындағы қатаң шарт бойынша  міндеттемелерді көздейді. МҚ-ны пайдалану қауіпсіздігі пайдаланушының банктің ресми сайтында (</w:t>
            </w:r>
            <w:hyperlink r:id="rId5" w:history="1">
              <w:r w:rsidR="003C0173" w:rsidRPr="008342BC">
                <w:rPr>
                  <w:rStyle w:val="a8"/>
                  <w:rFonts w:ascii="Times New Roman" w:eastAsia="Times New Roman" w:hAnsi="Times New Roman" w:cs="Times New Roman"/>
                  <w:bCs/>
                  <w:sz w:val="24"/>
                  <w:szCs w:val="24"/>
                  <w:lang w:val="kk-KZ"/>
                </w:rPr>
                <w:t>https://www.bcc.kz/</w:t>
              </w:r>
            </w:hyperlink>
            <w:r w:rsidR="003C0173">
              <w:rPr>
                <w:rFonts w:ascii="Times New Roman" w:eastAsia="Times New Roman" w:hAnsi="Times New Roman" w:cs="Times New Roman"/>
                <w:bCs/>
                <w:sz w:val="24"/>
                <w:szCs w:val="24"/>
                <w:lang w:val="kk-KZ"/>
              </w:rPr>
              <w:t>)</w:t>
            </w:r>
            <w:r w:rsidR="00CD5FC3" w:rsidRPr="00CD5FC3">
              <w:rPr>
                <w:rFonts w:ascii="Times New Roman" w:eastAsia="Times New Roman" w:hAnsi="Times New Roman" w:cs="Times New Roman"/>
                <w:bCs/>
                <w:sz w:val="24"/>
                <w:szCs w:val="24"/>
                <w:lang w:val="kk-KZ"/>
              </w:rPr>
              <w:t xml:space="preserve"> танысуға болатын ұсыныстарды сақтауына байланысты. Пайдаланушы логин мен пароль сияқты есептік жазба деректерін үшінші тұлғалардан құпия түрде сақтауы керек. Пайдаланушы Банкке өзінің есептік жазбасын рұқсатсыз пайдалануға күдік туғызған кез келген жағдай туралы дереу хабарлауға міндеттенеді.</w:t>
            </w:r>
          </w:p>
        </w:tc>
        <w:tc>
          <w:tcPr>
            <w:tcW w:w="284" w:type="dxa"/>
          </w:tcPr>
          <w:p w14:paraId="4F43590D" w14:textId="56E59249" w:rsidR="001F107A" w:rsidRPr="00CD5FC3"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02583DA7" w14:textId="615D319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17. </w:t>
            </w:r>
            <w:r w:rsidRPr="001F107A">
              <w:rPr>
                <w:rFonts w:ascii="Times New Roman" w:eastAsia="Times New Roman" w:hAnsi="Times New Roman" w:cs="Times New Roman"/>
                <w:color w:val="000000"/>
                <w:sz w:val="24"/>
                <w:szCs w:val="24"/>
              </w:rPr>
              <w:t xml:space="preserve">Банком предпринимаются все возможные меры для обеспечения безопасности и защиты информации Пользователей от несанкционированных попыток доступа, изменения, раскрытия или уничтожения, а также иных видов ненадлежащего использования. В частности, Банком постоянно совершенствуются способы сбора, хранения и обработки данных, </w:t>
            </w:r>
            <w:r w:rsidRPr="001F107A">
              <w:rPr>
                <w:rFonts w:ascii="Times New Roman" w:eastAsia="Times New Roman" w:hAnsi="Times New Roman" w:cs="Times New Roman"/>
                <w:color w:val="000000"/>
                <w:sz w:val="24"/>
                <w:szCs w:val="24"/>
              </w:rPr>
              <w:lastRenderedPageBreak/>
              <w:t xml:space="preserve">включая физические меры безопасности, для противодействия несанкционированному доступу к системам Банка с целью хищения имущества, фишинга и иных видов мошенничества. Банком также ограничивается доступ сотрудникам, подрядчикам и агентам к информации Пользователей, предусматривая строгие договорные обязательства в сфере конфиденциальности, за нарушение которых предусмотрены жесткие меры ответственности и штрафные санкции. Безопасность использования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также зависит от соблюдения Пользователем рекомендаций, с которыми можно ознакомиться на официальном сайте Банка (</w:t>
            </w:r>
            <w:hyperlink r:id="rId6">
              <w:r w:rsidRPr="001F107A">
                <w:rPr>
                  <w:rFonts w:ascii="Times New Roman" w:eastAsia="Times New Roman" w:hAnsi="Times New Roman" w:cs="Times New Roman"/>
                  <w:color w:val="1154CC"/>
                  <w:sz w:val="24"/>
                  <w:szCs w:val="24"/>
                  <w:u w:val="single"/>
                </w:rPr>
                <w:t>https://www.bcc.kz/</w:t>
              </w:r>
            </w:hyperlink>
            <w:r w:rsidRPr="001F107A">
              <w:rPr>
                <w:rFonts w:ascii="Times New Roman" w:eastAsia="Times New Roman" w:hAnsi="Times New Roman" w:cs="Times New Roman"/>
                <w:color w:val="000000"/>
                <w:sz w:val="24"/>
                <w:szCs w:val="24"/>
              </w:rPr>
              <w:t>). Пользователь должен хранить данные учетной записи, такие как логин и пароль, в тайне от третьих лиц. Пользователь обязуется незамедлительно сообщать Банку о любом случае подозрения несанкционированного использования его учетной записи.</w:t>
            </w:r>
          </w:p>
        </w:tc>
      </w:tr>
      <w:tr w:rsidR="001F107A" w:rsidRPr="001F107A" w14:paraId="67DC35AC" w14:textId="77777777" w:rsidTr="001F107A">
        <w:tc>
          <w:tcPr>
            <w:tcW w:w="5103" w:type="dxa"/>
          </w:tcPr>
          <w:p w14:paraId="7BBD97EB" w14:textId="089C8BF6" w:rsidR="001F107A" w:rsidRPr="00CD5FC3" w:rsidRDefault="00CD5FC3"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18. </w:t>
            </w:r>
            <w:r w:rsidRPr="00CD5FC3">
              <w:rPr>
                <w:rFonts w:ascii="Times New Roman" w:eastAsia="Times New Roman" w:hAnsi="Times New Roman" w:cs="Times New Roman"/>
                <w:bCs/>
                <w:sz w:val="24"/>
                <w:szCs w:val="24"/>
                <w:lang w:val="kk-KZ"/>
              </w:rPr>
              <w:t>Пайдаланушының Банктің ұсыныстарын сақтауы Банкке берілген ақпараттың, оның ішінде Пайдаланушының банктік картасының деректемелерінің (немесе өзге де электрондық төлем құралының) және басқа деректердің барынша сақталуын қамтамасыз етуге мүмкіндік береді, сондай-ақ тауарлар мен қызметтерге, оның ішінде Интернет арқылы қолма</w:t>
            </w:r>
            <w:r>
              <w:rPr>
                <w:rFonts w:ascii="Times New Roman" w:eastAsia="Times New Roman" w:hAnsi="Times New Roman" w:cs="Times New Roman"/>
                <w:bCs/>
                <w:sz w:val="24"/>
                <w:szCs w:val="24"/>
                <w:lang w:val="kk-KZ"/>
              </w:rPr>
              <w:t>-</w:t>
            </w:r>
            <w:r w:rsidRPr="00CD5FC3">
              <w:rPr>
                <w:rFonts w:ascii="Times New Roman" w:eastAsia="Times New Roman" w:hAnsi="Times New Roman" w:cs="Times New Roman"/>
                <w:bCs/>
                <w:sz w:val="24"/>
                <w:szCs w:val="24"/>
                <w:lang w:val="kk-KZ"/>
              </w:rPr>
              <w:t>қол ақшасыз төлем жасаған кезде, банктік картасының деректемелерін (немесе өзге де электрондық төлем құралын) пайдалана отырып, операциялар жасайтын кезде ықтимал тәуекелдерді азайтады.</w:t>
            </w:r>
          </w:p>
        </w:tc>
        <w:tc>
          <w:tcPr>
            <w:tcW w:w="284" w:type="dxa"/>
          </w:tcPr>
          <w:p w14:paraId="7C944C2A" w14:textId="24340C03"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0FCDDE77" w14:textId="65BC1C3D"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18.</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Соблюдение Пользователем рекомендаций Банка позволит обеспечить максимальную сохранность предоставленной Банку информации, в том числе реквизитов банковской карты Пользователя (или иного электронного средства платежа), и других данных, а также снизит возможные риски при совершении операций с использованием реквизитов банковской карты (или иного электронного средства платежа) при безналичной оплате товаров и услуг, в том числе через Интернет.</w:t>
            </w:r>
          </w:p>
        </w:tc>
      </w:tr>
      <w:tr w:rsidR="001F107A" w14:paraId="61D051D1" w14:textId="77777777" w:rsidTr="001F107A">
        <w:tc>
          <w:tcPr>
            <w:tcW w:w="5103" w:type="dxa"/>
          </w:tcPr>
          <w:p w14:paraId="6A9800A2" w14:textId="13482D1D" w:rsidR="001F107A" w:rsidRPr="00CD5FC3" w:rsidRDefault="00CD5FC3" w:rsidP="003C0173">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19. </w:t>
            </w:r>
            <w:r w:rsidRPr="00CD5FC3">
              <w:rPr>
                <w:rFonts w:ascii="Times New Roman" w:eastAsia="Times New Roman" w:hAnsi="Times New Roman" w:cs="Times New Roman"/>
                <w:bCs/>
                <w:sz w:val="24"/>
                <w:szCs w:val="24"/>
                <w:lang w:val="kk-KZ"/>
              </w:rPr>
              <w:t xml:space="preserve">Банктің Конфиденциалдылық саясатын Банктің сайтында </w:t>
            </w:r>
            <w:hyperlink r:id="rId7" w:history="1">
              <w:r w:rsidR="003C0173" w:rsidRPr="008342BC">
                <w:rPr>
                  <w:rStyle w:val="a8"/>
                  <w:rFonts w:ascii="Times New Roman" w:eastAsia="Times New Roman" w:hAnsi="Times New Roman" w:cs="Times New Roman"/>
                  <w:bCs/>
                  <w:sz w:val="24"/>
                  <w:szCs w:val="24"/>
                  <w:lang w:val="kk-KZ"/>
                </w:rPr>
                <w:t>https://www.bcc.kz/</w:t>
              </w:r>
            </w:hyperlink>
            <w:r w:rsidR="003C0173">
              <w:rPr>
                <w:rFonts w:ascii="Times New Roman" w:eastAsia="Times New Roman" w:hAnsi="Times New Roman" w:cs="Times New Roman"/>
                <w:bCs/>
                <w:sz w:val="24"/>
                <w:szCs w:val="24"/>
                <w:lang w:val="kk-KZ"/>
              </w:rPr>
              <w:t xml:space="preserve"> </w:t>
            </w:r>
            <w:r w:rsidRPr="00CD5FC3">
              <w:rPr>
                <w:rFonts w:ascii="Times New Roman" w:eastAsia="Times New Roman" w:hAnsi="Times New Roman" w:cs="Times New Roman"/>
                <w:bCs/>
                <w:sz w:val="24"/>
                <w:szCs w:val="24"/>
                <w:lang w:val="kk-KZ"/>
              </w:rPr>
              <w:t xml:space="preserve">жаңа нұсқада орналастыру арқылы осы Конфиденциалдылық саясатына өзгерістер енгізуге құқығы бар. Актуалды нұсқаға өзгерістер енгізетін кезде, соңғы жаңартатын күн көрсетіледі. Егер Конфиденциалдылық саясатының жаңа нұсқасында басқаша  көзделмесе, Саясаттың жаңа нұсқасы орналастырылған сәттен бастап күшіне енеді. Банк </w:t>
            </w:r>
            <w:r>
              <w:rPr>
                <w:rFonts w:ascii="Times New Roman" w:eastAsia="Times New Roman" w:hAnsi="Times New Roman" w:cs="Times New Roman"/>
                <w:bCs/>
                <w:sz w:val="24"/>
                <w:szCs w:val="24"/>
                <w:lang w:val="kk-KZ"/>
              </w:rPr>
              <w:t>Жүйе</w:t>
            </w:r>
            <w:r w:rsidRPr="00CD5FC3">
              <w:rPr>
                <w:rFonts w:ascii="Times New Roman" w:eastAsia="Times New Roman" w:hAnsi="Times New Roman" w:cs="Times New Roman"/>
                <w:bCs/>
                <w:sz w:val="24"/>
                <w:szCs w:val="24"/>
                <w:lang w:val="kk-KZ"/>
              </w:rPr>
              <w:t xml:space="preserve"> пайдаланушыларына ең актуалды нұсқамен танысу мақсатында осы Конфиденциалдылық саясатына үнемі жүгінуді ұсынады</w:t>
            </w:r>
            <w:r>
              <w:rPr>
                <w:rFonts w:ascii="Times New Roman" w:eastAsia="Times New Roman" w:hAnsi="Times New Roman" w:cs="Times New Roman"/>
                <w:bCs/>
                <w:sz w:val="24"/>
                <w:szCs w:val="24"/>
                <w:lang w:val="kk-KZ"/>
              </w:rPr>
              <w:t>.</w:t>
            </w:r>
          </w:p>
        </w:tc>
        <w:tc>
          <w:tcPr>
            <w:tcW w:w="284" w:type="dxa"/>
          </w:tcPr>
          <w:p w14:paraId="4C98252A" w14:textId="337A017E" w:rsidR="001F107A" w:rsidRPr="00CD5FC3"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0603FB67" w14:textId="603AD8B3" w:rsid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b/>
                <w:sz w:val="24"/>
                <w:szCs w:val="24"/>
              </w:rPr>
              <w:t xml:space="preserve">19. </w:t>
            </w:r>
            <w:r w:rsidRPr="001F107A">
              <w:rPr>
                <w:rFonts w:ascii="Times New Roman" w:eastAsia="Times New Roman" w:hAnsi="Times New Roman" w:cs="Times New Roman"/>
                <w:color w:val="000000"/>
                <w:sz w:val="24"/>
                <w:szCs w:val="24"/>
              </w:rPr>
              <w:t>Банк имеет право вносить изменения в настоящую Политику, путем размещения новой редакции на сайте Банка</w:t>
            </w:r>
            <w:r w:rsidRPr="001F107A">
              <w:rPr>
                <w:rFonts w:ascii="Times New Roman" w:eastAsia="Times New Roman" w:hAnsi="Times New Roman" w:cs="Times New Roman"/>
                <w:color w:val="1154CC"/>
                <w:sz w:val="24"/>
                <w:szCs w:val="24"/>
              </w:rPr>
              <w:t xml:space="preserve"> </w:t>
            </w:r>
            <w:hyperlink r:id="rId8">
              <w:r w:rsidRPr="001F107A">
                <w:rPr>
                  <w:rFonts w:ascii="Times New Roman" w:eastAsia="Times New Roman" w:hAnsi="Times New Roman" w:cs="Times New Roman"/>
                  <w:color w:val="1154CC"/>
                  <w:sz w:val="24"/>
                  <w:szCs w:val="24"/>
                  <w:u w:val="single"/>
                </w:rPr>
                <w:t>https://www.bcc.kz/</w:t>
              </w:r>
            </w:hyperlink>
            <w:r w:rsidRPr="001F107A">
              <w:rPr>
                <w:rFonts w:ascii="Times New Roman" w:eastAsia="Times New Roman" w:hAnsi="Times New Roman" w:cs="Times New Roman"/>
                <w:color w:val="000000"/>
                <w:sz w:val="24"/>
                <w:szCs w:val="24"/>
              </w:rPr>
              <w:t xml:space="preserve">. При внесении изменений в актуальной редакции указывается дата последнего обновления. Новая редакция настоящей Политики вступает в силу с момента ее размещения, если иное не предусмотрено новой редакцией </w:t>
            </w:r>
            <w:r w:rsidRPr="001F107A">
              <w:rPr>
                <w:rFonts w:ascii="Times New Roman" w:eastAsia="Times New Roman" w:hAnsi="Times New Roman" w:cs="Times New Roman"/>
                <w:sz w:val="24"/>
                <w:szCs w:val="24"/>
              </w:rPr>
              <w:t>настоящей</w:t>
            </w:r>
            <w:r w:rsidRPr="001F107A">
              <w:rPr>
                <w:rFonts w:ascii="Times New Roman" w:eastAsia="Times New Roman" w:hAnsi="Times New Roman" w:cs="Times New Roman"/>
                <w:color w:val="000000"/>
                <w:sz w:val="24"/>
                <w:szCs w:val="24"/>
              </w:rPr>
              <w:t xml:space="preserve"> Политики. Банк рекомендует Пользователям </w:t>
            </w:r>
            <w:r w:rsidRPr="001F107A">
              <w:rPr>
                <w:rFonts w:ascii="Times New Roman" w:eastAsia="Times New Roman" w:hAnsi="Times New Roman" w:cs="Times New Roman"/>
                <w:sz w:val="24"/>
                <w:szCs w:val="24"/>
              </w:rPr>
              <w:t xml:space="preserve">Системы </w:t>
            </w:r>
            <w:r w:rsidRPr="001F107A">
              <w:rPr>
                <w:rFonts w:ascii="Times New Roman" w:eastAsia="Times New Roman" w:hAnsi="Times New Roman" w:cs="Times New Roman"/>
                <w:color w:val="000000"/>
                <w:sz w:val="24"/>
                <w:szCs w:val="24"/>
              </w:rPr>
              <w:t>регулярно обращаться к настоящей Политике с целью ознакомления с наиболее актуальной редакцией.</w:t>
            </w:r>
          </w:p>
        </w:tc>
      </w:tr>
    </w:tbl>
    <w:p w14:paraId="00000027" w14:textId="109D438C" w:rsidR="004D0EE1" w:rsidRDefault="004D0EE1" w:rsidP="001F107A">
      <w:pPr>
        <w:pBdr>
          <w:top w:val="nil"/>
          <w:left w:val="nil"/>
          <w:bottom w:val="nil"/>
          <w:right w:val="nil"/>
          <w:between w:val="nil"/>
        </w:pBdr>
        <w:ind w:right="112"/>
        <w:jc w:val="both"/>
        <w:rPr>
          <w:rFonts w:ascii="Times New Roman" w:eastAsia="Times New Roman" w:hAnsi="Times New Roman" w:cs="Times New Roman"/>
          <w:color w:val="000000"/>
          <w:sz w:val="24"/>
          <w:szCs w:val="24"/>
        </w:rPr>
      </w:pPr>
    </w:p>
    <w:sectPr w:rsidR="004D0EE1" w:rsidSect="00D0035C">
      <w:pgSz w:w="11920" w:h="16860"/>
      <w:pgMar w:top="851" w:right="1340" w:bottom="993"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E1"/>
    <w:rsid w:val="000D5A80"/>
    <w:rsid w:val="001F107A"/>
    <w:rsid w:val="00213A6D"/>
    <w:rsid w:val="003C0173"/>
    <w:rsid w:val="004D0EE1"/>
    <w:rsid w:val="0078332F"/>
    <w:rsid w:val="00796FA7"/>
    <w:rsid w:val="00B91820"/>
    <w:rsid w:val="00BE7761"/>
    <w:rsid w:val="00CD5FC3"/>
    <w:rsid w:val="00D0035C"/>
    <w:rsid w:val="00DB6E0F"/>
    <w:rsid w:val="00DD32D5"/>
    <w:rsid w:val="00DE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F368"/>
  <w15:docId w15:val="{EB398AE3-751E-410F-9631-444B6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1"/>
      <w:outlineLvl w:val="0"/>
    </w:pPr>
    <w:rPr>
      <w:b/>
      <w:bC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68"/>
      <w:ind w:left="2535" w:right="2547"/>
      <w:jc w:val="center"/>
    </w:pPr>
    <w:rPr>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01"/>
    </w:pPr>
  </w:style>
  <w:style w:type="paragraph" w:styleId="a5">
    <w:name w:val="List Paragraph"/>
    <w:basedOn w:val="a"/>
    <w:uiPriority w:val="1"/>
    <w:qFormat/>
    <w:pPr>
      <w:ind w:left="101"/>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59"/>
    <w:unhideWhenUsed/>
    <w:rsid w:val="001F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C0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cc.kz/" TargetMode="External"/><Relationship Id="rId3" Type="http://schemas.openxmlformats.org/officeDocument/2006/relationships/settings" Target="settings.xml"/><Relationship Id="rId7" Type="http://schemas.openxmlformats.org/officeDocument/2006/relationships/hyperlink" Target="https://www.bcc.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cc.kz/" TargetMode="External"/><Relationship Id="rId5" Type="http://schemas.openxmlformats.org/officeDocument/2006/relationships/hyperlink" Target="https://www.bcc.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3SmY4xsxy3HAYAFGBGky2/BVaA==">AMUW2mUqMVeU+erUPqTfg4W3GmtjklL1ohKgMq4/GUUBGZpdo3/0gcqQrJgeIr13govyAYpzjMUaw43LV9yRzPFM3UbcrPLzJ2S7RjgrCX4catx3bCVGcL4=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Сағындық Олжас Даулетұлы</cp:lastModifiedBy>
  <cp:revision>3</cp:revision>
  <dcterms:created xsi:type="dcterms:W3CDTF">2021-02-26T11:24:00Z</dcterms:created>
  <dcterms:modified xsi:type="dcterms:W3CDTF">2025-02-11T11:05:00Z</dcterms:modified>
</cp:coreProperties>
</file>