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4E689" w14:textId="77777777" w:rsidR="002C3C80" w:rsidRDefault="002C3C80">
      <w:pPr>
        <w:widowControl w:val="0"/>
        <w:pBdr>
          <w:top w:val="nil"/>
          <w:left w:val="nil"/>
          <w:bottom w:val="nil"/>
          <w:right w:val="nil"/>
          <w:between w:val="nil"/>
        </w:pBdr>
        <w:spacing w:after="0" w:line="276" w:lineRule="auto"/>
        <w:rPr>
          <w:rFonts w:ascii="Arial" w:eastAsia="Arial" w:hAnsi="Arial" w:cs="Arial"/>
          <w:color w:val="000000"/>
        </w:rPr>
      </w:pPr>
    </w:p>
    <w:tbl>
      <w:tblPr>
        <w:tblStyle w:val="ad"/>
        <w:tblW w:w="93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673"/>
      </w:tblGrid>
      <w:tr w:rsidR="002C3C80" w14:paraId="69EAD59B" w14:textId="77777777">
        <w:tc>
          <w:tcPr>
            <w:tcW w:w="4673" w:type="dxa"/>
          </w:tcPr>
          <w:p w14:paraId="2FE826DC" w14:textId="7C3C5787" w:rsidR="002C3C80" w:rsidRPr="005468A3" w:rsidRDefault="004F03E8" w:rsidP="005468A3">
            <w:pPr>
              <w:spacing w:after="0" w:line="240" w:lineRule="auto"/>
              <w:jc w:val="center"/>
              <w:rPr>
                <w:rFonts w:ascii="Times New Roman" w:hAnsi="Times New Roman" w:cs="Times New Roman"/>
                <w:sz w:val="24"/>
                <w:szCs w:val="24"/>
                <w:lang w:val="kk-KZ"/>
              </w:rPr>
            </w:pPr>
            <w:bookmarkStart w:id="0" w:name="_heading=h.favw9uq4e22f" w:colFirst="0" w:colLast="0"/>
            <w:bookmarkEnd w:id="0"/>
            <w:r w:rsidRPr="005468A3">
              <w:rPr>
                <w:rFonts w:ascii="Times New Roman" w:hAnsi="Times New Roman" w:cs="Times New Roman"/>
                <w:sz w:val="24"/>
                <w:szCs w:val="24"/>
                <w:lang w:val="kk-KZ"/>
              </w:rPr>
              <w:t>Қарыз алушының өмірін жинақтаушы емес сақтандыру жөніндегі акцияның ережесіне</w:t>
            </w:r>
          </w:p>
          <w:p w14:paraId="44BF6D47" w14:textId="77777777" w:rsidR="004F03E8" w:rsidRPr="005468A3" w:rsidRDefault="004F03E8" w:rsidP="005468A3">
            <w:pPr>
              <w:spacing w:after="0" w:line="240" w:lineRule="auto"/>
              <w:jc w:val="center"/>
              <w:rPr>
                <w:rFonts w:ascii="Times New Roman" w:hAnsi="Times New Roman" w:cs="Times New Roman"/>
                <w:sz w:val="24"/>
                <w:szCs w:val="24"/>
                <w:lang w:val="kk-KZ"/>
              </w:rPr>
            </w:pPr>
            <w:r w:rsidRPr="005468A3">
              <w:rPr>
                <w:rFonts w:ascii="Times New Roman" w:hAnsi="Times New Roman" w:cs="Times New Roman"/>
                <w:sz w:val="24"/>
                <w:szCs w:val="24"/>
                <w:lang w:val="kk-KZ"/>
              </w:rPr>
              <w:t>№1 Қосымша келісім</w:t>
            </w:r>
          </w:p>
          <w:p w14:paraId="126DFA98" w14:textId="77777777" w:rsidR="004F03E8" w:rsidRPr="005468A3" w:rsidRDefault="004F03E8" w:rsidP="004F03E8">
            <w:pPr>
              <w:spacing w:after="0" w:line="240" w:lineRule="auto"/>
              <w:jc w:val="both"/>
              <w:rPr>
                <w:rFonts w:ascii="Times New Roman" w:hAnsi="Times New Roman" w:cs="Times New Roman"/>
                <w:sz w:val="24"/>
                <w:szCs w:val="24"/>
                <w:lang w:val="kk-KZ"/>
              </w:rPr>
            </w:pPr>
          </w:p>
          <w:p w14:paraId="2AD48271" w14:textId="06538456" w:rsidR="004F03E8" w:rsidRPr="005468A3" w:rsidRDefault="004F03E8" w:rsidP="004F03E8">
            <w:pPr>
              <w:spacing w:after="0" w:line="240" w:lineRule="auto"/>
              <w:jc w:val="center"/>
              <w:rPr>
                <w:rFonts w:ascii="Times New Roman" w:eastAsia="Times New Roman" w:hAnsi="Times New Roman" w:cs="Times New Roman"/>
                <w:sz w:val="24"/>
                <w:szCs w:val="24"/>
                <w:lang w:val="kk-KZ"/>
              </w:rPr>
            </w:pPr>
            <w:r w:rsidRPr="005468A3">
              <w:rPr>
                <w:rFonts w:ascii="Times New Roman" w:eastAsia="Times New Roman" w:hAnsi="Times New Roman" w:cs="Times New Roman"/>
                <w:sz w:val="24"/>
                <w:szCs w:val="24"/>
                <w:lang w:val="kk-KZ"/>
              </w:rPr>
              <w:t>I. ЖАЛПЫ ҚАҒИДАЛАР</w:t>
            </w:r>
          </w:p>
          <w:p w14:paraId="3497AB5B" w14:textId="77777777" w:rsidR="004F03E8" w:rsidRPr="005468A3" w:rsidRDefault="004F03E8" w:rsidP="004F03E8">
            <w:pPr>
              <w:spacing w:after="0" w:line="240" w:lineRule="auto"/>
              <w:jc w:val="center"/>
              <w:rPr>
                <w:rFonts w:ascii="Times New Roman" w:eastAsia="Times New Roman" w:hAnsi="Times New Roman" w:cs="Times New Roman"/>
                <w:sz w:val="24"/>
                <w:szCs w:val="24"/>
                <w:lang w:val="kk-KZ"/>
              </w:rPr>
            </w:pPr>
          </w:p>
          <w:p w14:paraId="507EF519" w14:textId="77777777" w:rsidR="004F03E8" w:rsidRPr="005468A3" w:rsidRDefault="004F03E8" w:rsidP="004F03E8">
            <w:pPr>
              <w:spacing w:after="0" w:line="240" w:lineRule="auto"/>
              <w:jc w:val="both"/>
              <w:rPr>
                <w:rFonts w:ascii="Times New Roman" w:hAnsi="Times New Roman" w:cs="Times New Roman"/>
                <w:sz w:val="24"/>
                <w:szCs w:val="24"/>
                <w:lang w:val="kk-KZ"/>
              </w:rPr>
            </w:pPr>
            <w:r w:rsidRPr="005468A3">
              <w:rPr>
                <w:rFonts w:ascii="Times New Roman" w:hAnsi="Times New Roman" w:cs="Times New Roman"/>
                <w:sz w:val="24"/>
                <w:szCs w:val="24"/>
                <w:lang w:val="kk-KZ"/>
              </w:rPr>
              <w:t>Осы Келісімде Қарыз алушының өмірін жинақтаушы емес сақтандыру жөніндегі акцияны (бұдан әрі - «Акция») өткізудің қосымша талаптары айқындалады.</w:t>
            </w:r>
          </w:p>
          <w:p w14:paraId="23D4BC30" w14:textId="77777777" w:rsidR="004F03E8" w:rsidRPr="005468A3" w:rsidRDefault="004F03E8" w:rsidP="004F03E8">
            <w:pPr>
              <w:spacing w:after="0" w:line="240" w:lineRule="auto"/>
              <w:jc w:val="both"/>
              <w:rPr>
                <w:rFonts w:ascii="Times New Roman" w:hAnsi="Times New Roman" w:cs="Times New Roman"/>
                <w:sz w:val="24"/>
                <w:szCs w:val="24"/>
                <w:lang w:val="kk-KZ"/>
              </w:rPr>
            </w:pPr>
          </w:p>
          <w:p w14:paraId="302546DD" w14:textId="77777777" w:rsidR="004F03E8" w:rsidRPr="005468A3" w:rsidRDefault="004F03E8" w:rsidP="004F03E8">
            <w:pPr>
              <w:spacing w:after="0" w:line="240" w:lineRule="auto"/>
              <w:jc w:val="center"/>
              <w:rPr>
                <w:rFonts w:ascii="Times New Roman" w:hAnsi="Times New Roman" w:cs="Times New Roman"/>
                <w:sz w:val="24"/>
                <w:szCs w:val="24"/>
                <w:lang w:val="kk-KZ"/>
              </w:rPr>
            </w:pPr>
            <w:r w:rsidRPr="005468A3">
              <w:rPr>
                <w:rFonts w:ascii="Times New Roman" w:hAnsi="Times New Roman" w:cs="Times New Roman"/>
                <w:sz w:val="24"/>
                <w:szCs w:val="24"/>
                <w:lang w:val="kk-KZ"/>
              </w:rPr>
              <w:t>II. АКЦИЯНЫҢ ЖҮЛДЕ ҚОРЫ</w:t>
            </w:r>
          </w:p>
          <w:p w14:paraId="30461A00" w14:textId="77777777" w:rsidR="004F03E8" w:rsidRPr="005468A3" w:rsidRDefault="004F03E8" w:rsidP="004F03E8">
            <w:pPr>
              <w:spacing w:after="0" w:line="240" w:lineRule="auto"/>
              <w:jc w:val="both"/>
              <w:rPr>
                <w:rFonts w:ascii="Times New Roman" w:hAnsi="Times New Roman" w:cs="Times New Roman"/>
                <w:sz w:val="24"/>
                <w:szCs w:val="24"/>
                <w:lang w:val="kk-KZ"/>
              </w:rPr>
            </w:pPr>
            <w:r w:rsidRPr="005468A3">
              <w:rPr>
                <w:rFonts w:ascii="Times New Roman" w:hAnsi="Times New Roman" w:cs="Times New Roman"/>
                <w:sz w:val="24"/>
                <w:szCs w:val="24"/>
                <w:lang w:val="kk-KZ"/>
              </w:rPr>
              <w:t>Жалпы жүлде қоры 6 000 000 (алты миллион) теңгені құрайды. Барлығы – Қазақстан Республикасының барлық филиалдары бойынша 6 жеңімпаз.</w:t>
            </w:r>
          </w:p>
          <w:p w14:paraId="52E8A024" w14:textId="3514F897" w:rsidR="004F03E8" w:rsidRPr="005468A3" w:rsidRDefault="004F03E8" w:rsidP="004F03E8">
            <w:pPr>
              <w:shd w:val="clear" w:color="auto" w:fill="FFFFFF"/>
              <w:spacing w:after="0" w:line="240" w:lineRule="auto"/>
              <w:jc w:val="both"/>
              <w:rPr>
                <w:rFonts w:ascii="Times New Roman" w:eastAsia="Times New Roman" w:hAnsi="Times New Roman" w:cs="Times New Roman"/>
                <w:sz w:val="24"/>
                <w:szCs w:val="24"/>
                <w:lang w:val="kk-KZ"/>
              </w:rPr>
            </w:pPr>
            <w:r w:rsidRPr="005468A3">
              <w:rPr>
                <w:rFonts w:ascii="Times New Roman" w:eastAsia="Times New Roman" w:hAnsi="Times New Roman" w:cs="Times New Roman"/>
                <w:sz w:val="24"/>
                <w:szCs w:val="24"/>
                <w:lang w:val="kk-KZ"/>
              </w:rPr>
              <w:t xml:space="preserve">Акцияны өткізу кезеңі: 2025 жылғы 01 шілде сағат 00:00 бастап 2025 жылғы 31 тамыз сағат 23:59 дейін (бұдан әрі – «Акция кезеңі»). </w:t>
            </w:r>
          </w:p>
          <w:p w14:paraId="41546BF4" w14:textId="7A9F6319" w:rsidR="004F03E8" w:rsidRPr="005468A3" w:rsidRDefault="004F03E8" w:rsidP="004F03E8">
            <w:pPr>
              <w:spacing w:after="0" w:line="240" w:lineRule="auto"/>
              <w:jc w:val="both"/>
              <w:rPr>
                <w:rFonts w:ascii="Times New Roman" w:eastAsia="Times New Roman" w:hAnsi="Times New Roman" w:cs="Times New Roman"/>
                <w:sz w:val="24"/>
                <w:szCs w:val="24"/>
                <w:lang w:val="kk-KZ"/>
              </w:rPr>
            </w:pPr>
            <w:r w:rsidRPr="005468A3">
              <w:rPr>
                <w:rFonts w:ascii="Times New Roman" w:eastAsia="Times New Roman" w:hAnsi="Times New Roman" w:cs="Times New Roman"/>
                <w:sz w:val="24"/>
                <w:szCs w:val="24"/>
                <w:lang w:val="kk-KZ"/>
              </w:rPr>
              <w:t xml:space="preserve">Акция 2 (екі) кезең бойынша өтеді: </w:t>
            </w:r>
          </w:p>
          <w:p w14:paraId="5EBE588A" w14:textId="4143FFA5" w:rsidR="004F03E8" w:rsidRPr="005468A3" w:rsidRDefault="004F03E8" w:rsidP="004F03E8">
            <w:pPr>
              <w:spacing w:after="0" w:line="240" w:lineRule="auto"/>
              <w:jc w:val="both"/>
              <w:rPr>
                <w:rFonts w:ascii="Times New Roman" w:eastAsia="Times New Roman" w:hAnsi="Times New Roman" w:cs="Times New Roman"/>
                <w:sz w:val="24"/>
                <w:szCs w:val="24"/>
                <w:lang w:val="kk-KZ"/>
              </w:rPr>
            </w:pPr>
            <w:r w:rsidRPr="005468A3">
              <w:rPr>
                <w:rFonts w:ascii="Times New Roman" w:eastAsia="Times New Roman" w:hAnsi="Times New Roman" w:cs="Times New Roman"/>
                <w:sz w:val="24"/>
                <w:szCs w:val="24"/>
                <w:lang w:val="kk-KZ"/>
              </w:rPr>
              <w:t>-</w:t>
            </w:r>
            <w:r w:rsidRPr="005468A3">
              <w:rPr>
                <w:rFonts w:ascii="Times New Roman" w:eastAsia="Times New Roman" w:hAnsi="Times New Roman" w:cs="Times New Roman"/>
                <w:sz w:val="24"/>
                <w:szCs w:val="24"/>
                <w:lang w:val="kk-KZ"/>
              </w:rPr>
              <w:tab/>
              <w:t>бірінші кезең: 2025 жылғы 01 шілдеден бастап қоса алғанда 2025 жылғы 31 шілдеге дейін.</w:t>
            </w:r>
          </w:p>
          <w:p w14:paraId="47578B5C" w14:textId="70734638" w:rsidR="004F03E8" w:rsidRPr="005468A3" w:rsidRDefault="004F03E8" w:rsidP="004F03E8">
            <w:pPr>
              <w:spacing w:after="0" w:line="240" w:lineRule="auto"/>
              <w:jc w:val="both"/>
              <w:rPr>
                <w:rFonts w:ascii="Times New Roman" w:eastAsia="Times New Roman" w:hAnsi="Times New Roman" w:cs="Times New Roman"/>
                <w:sz w:val="24"/>
                <w:szCs w:val="24"/>
                <w:lang w:val="kk-KZ"/>
              </w:rPr>
            </w:pPr>
            <w:r w:rsidRPr="005468A3">
              <w:rPr>
                <w:rFonts w:ascii="Times New Roman" w:eastAsia="Times New Roman" w:hAnsi="Times New Roman" w:cs="Times New Roman"/>
                <w:sz w:val="24"/>
                <w:szCs w:val="24"/>
                <w:lang w:val="kk-KZ"/>
              </w:rPr>
              <w:t>-</w:t>
            </w:r>
            <w:r w:rsidRPr="005468A3">
              <w:rPr>
                <w:rFonts w:ascii="Times New Roman" w:eastAsia="Times New Roman" w:hAnsi="Times New Roman" w:cs="Times New Roman"/>
                <w:sz w:val="24"/>
                <w:szCs w:val="24"/>
                <w:lang w:val="kk-KZ"/>
              </w:rPr>
              <w:tab/>
              <w:t>екінші кезең: 2025 жылғы 01 тамыздан бастап қоса алғанда 2025 жылғы 31 тамызға дейін.</w:t>
            </w:r>
          </w:p>
          <w:p w14:paraId="048A317A" w14:textId="65E409ED" w:rsidR="004F03E8" w:rsidRPr="005468A3" w:rsidRDefault="004F03E8" w:rsidP="004F03E8">
            <w:pPr>
              <w:spacing w:after="0" w:line="240" w:lineRule="auto"/>
              <w:jc w:val="both"/>
              <w:rPr>
                <w:rFonts w:ascii="Times New Roman" w:eastAsia="Times New Roman" w:hAnsi="Times New Roman" w:cs="Times New Roman"/>
                <w:sz w:val="24"/>
                <w:szCs w:val="24"/>
                <w:lang w:val="kk-KZ"/>
              </w:rPr>
            </w:pPr>
            <w:r w:rsidRPr="005468A3">
              <w:rPr>
                <w:rFonts w:ascii="Times New Roman" w:eastAsia="Times New Roman" w:hAnsi="Times New Roman" w:cs="Times New Roman"/>
                <w:sz w:val="24"/>
                <w:szCs w:val="24"/>
                <w:lang w:val="kk-KZ"/>
              </w:rPr>
              <w:t>Акцияның әрбір кезеңінде 3 (үш) жеңімпаз анықталады.</w:t>
            </w:r>
          </w:p>
          <w:p w14:paraId="13EC0B3E" w14:textId="77777777" w:rsidR="004F03E8" w:rsidRPr="005468A3" w:rsidRDefault="004F03E8" w:rsidP="004F03E8">
            <w:pPr>
              <w:spacing w:after="0" w:line="240" w:lineRule="auto"/>
              <w:jc w:val="both"/>
              <w:rPr>
                <w:rFonts w:ascii="Times New Roman" w:hAnsi="Times New Roman" w:cs="Times New Roman"/>
                <w:sz w:val="24"/>
                <w:szCs w:val="24"/>
                <w:lang w:val="kk-KZ"/>
              </w:rPr>
            </w:pPr>
          </w:p>
          <w:p w14:paraId="11BEB1FE" w14:textId="77777777" w:rsidR="003962EB" w:rsidRPr="005468A3" w:rsidRDefault="003962EB" w:rsidP="003962EB">
            <w:pPr>
              <w:spacing w:after="0" w:line="240" w:lineRule="auto"/>
              <w:jc w:val="both"/>
              <w:rPr>
                <w:rFonts w:ascii="Times New Roman" w:hAnsi="Times New Roman" w:cs="Times New Roman"/>
                <w:sz w:val="24"/>
                <w:szCs w:val="24"/>
                <w:lang w:val="kk-KZ"/>
              </w:rPr>
            </w:pPr>
            <w:r w:rsidRPr="005468A3">
              <w:rPr>
                <w:rFonts w:ascii="Times New Roman" w:hAnsi="Times New Roman" w:cs="Times New Roman"/>
                <w:sz w:val="24"/>
                <w:szCs w:val="24"/>
                <w:lang w:val="kk-KZ"/>
              </w:rPr>
              <w:t>III. АКЦИЯҒА ҚАТЫСУ ТАЛАПТАРЫ:</w:t>
            </w:r>
          </w:p>
          <w:p w14:paraId="5BBF250E" w14:textId="77777777" w:rsidR="003962EB" w:rsidRPr="005468A3" w:rsidRDefault="003962EB" w:rsidP="003962EB">
            <w:pPr>
              <w:spacing w:after="0" w:line="240" w:lineRule="auto"/>
              <w:jc w:val="both"/>
              <w:rPr>
                <w:rFonts w:ascii="Times New Roman" w:hAnsi="Times New Roman" w:cs="Times New Roman"/>
                <w:sz w:val="24"/>
                <w:szCs w:val="24"/>
                <w:lang w:val="kk-KZ"/>
              </w:rPr>
            </w:pPr>
            <w:r w:rsidRPr="005468A3">
              <w:rPr>
                <w:rFonts w:ascii="Times New Roman" w:hAnsi="Times New Roman" w:cs="Times New Roman"/>
                <w:sz w:val="24"/>
                <w:szCs w:val="24"/>
                <w:lang w:val="kk-KZ"/>
              </w:rPr>
              <w:t>Акцияға қатысу үшін мыналар есепке алынбайды:</w:t>
            </w:r>
          </w:p>
          <w:p w14:paraId="4EFD6460" w14:textId="77777777" w:rsidR="003962EB" w:rsidRPr="005468A3" w:rsidRDefault="003962EB" w:rsidP="003962EB">
            <w:pPr>
              <w:spacing w:after="0" w:line="240" w:lineRule="auto"/>
              <w:jc w:val="both"/>
              <w:rPr>
                <w:rFonts w:ascii="Times New Roman" w:hAnsi="Times New Roman" w:cs="Times New Roman"/>
                <w:sz w:val="24"/>
                <w:szCs w:val="24"/>
                <w:lang w:val="kk-KZ"/>
              </w:rPr>
            </w:pPr>
            <w:r w:rsidRPr="005468A3">
              <w:rPr>
                <w:rFonts w:ascii="Times New Roman" w:hAnsi="Times New Roman" w:cs="Times New Roman"/>
                <w:sz w:val="24"/>
                <w:szCs w:val="24"/>
                <w:lang w:val="kk-KZ"/>
              </w:rPr>
              <w:t>- Акцияны өткізу кезеңінде аяқталған шарт;</w:t>
            </w:r>
          </w:p>
          <w:p w14:paraId="6A008BFE" w14:textId="77777777" w:rsidR="003962EB" w:rsidRPr="005468A3" w:rsidRDefault="003962EB" w:rsidP="003962EB">
            <w:pPr>
              <w:spacing w:after="0" w:line="240" w:lineRule="auto"/>
              <w:jc w:val="both"/>
              <w:rPr>
                <w:rFonts w:ascii="Times New Roman" w:hAnsi="Times New Roman" w:cs="Times New Roman"/>
                <w:sz w:val="24"/>
                <w:szCs w:val="24"/>
                <w:lang w:val="kk-KZ"/>
              </w:rPr>
            </w:pPr>
            <w:r w:rsidRPr="005468A3">
              <w:rPr>
                <w:rFonts w:ascii="Times New Roman" w:hAnsi="Times New Roman" w:cs="Times New Roman"/>
                <w:sz w:val="24"/>
                <w:szCs w:val="24"/>
                <w:lang w:val="kk-KZ"/>
              </w:rPr>
              <w:t>- банктік қарыз шарты жасалған күннен бастап 14 (он төрт) күнтізбелік күн ішінде кредитті қайтаруды ресімдегендер;</w:t>
            </w:r>
          </w:p>
          <w:p w14:paraId="3207764D" w14:textId="77777777" w:rsidR="003962EB" w:rsidRPr="005468A3" w:rsidRDefault="003962EB" w:rsidP="003962EB">
            <w:pPr>
              <w:spacing w:after="0" w:line="240" w:lineRule="auto"/>
              <w:jc w:val="both"/>
              <w:rPr>
                <w:rFonts w:ascii="Times New Roman" w:hAnsi="Times New Roman" w:cs="Times New Roman"/>
                <w:sz w:val="24"/>
                <w:szCs w:val="24"/>
                <w:lang w:val="kk-KZ"/>
              </w:rPr>
            </w:pPr>
            <w:r w:rsidRPr="005468A3">
              <w:rPr>
                <w:rFonts w:ascii="Times New Roman" w:hAnsi="Times New Roman" w:cs="Times New Roman"/>
                <w:sz w:val="24"/>
                <w:szCs w:val="24"/>
                <w:lang w:val="kk-KZ"/>
              </w:rPr>
              <w:t>- Акцияны өткізу кезеңінен тыс жасалған шарт;</w:t>
            </w:r>
          </w:p>
          <w:p w14:paraId="5DCF14DA" w14:textId="77777777" w:rsidR="003962EB" w:rsidRPr="005468A3" w:rsidRDefault="003962EB" w:rsidP="003962EB">
            <w:pPr>
              <w:spacing w:after="0" w:line="240" w:lineRule="auto"/>
              <w:jc w:val="both"/>
              <w:rPr>
                <w:rFonts w:ascii="Times New Roman" w:hAnsi="Times New Roman" w:cs="Times New Roman"/>
                <w:sz w:val="24"/>
                <w:szCs w:val="24"/>
                <w:lang w:val="kk-KZ"/>
              </w:rPr>
            </w:pPr>
            <w:r w:rsidRPr="005468A3">
              <w:rPr>
                <w:rFonts w:ascii="Times New Roman" w:hAnsi="Times New Roman" w:cs="Times New Roman"/>
                <w:sz w:val="24"/>
                <w:szCs w:val="24"/>
                <w:lang w:val="kk-KZ"/>
              </w:rPr>
              <w:t>- ол бойынша сақтандыру төлемі жасалған шарт.</w:t>
            </w:r>
          </w:p>
          <w:p w14:paraId="346D9063" w14:textId="77777777" w:rsidR="003962EB" w:rsidRPr="005468A3" w:rsidRDefault="003962EB" w:rsidP="003962EB">
            <w:pPr>
              <w:spacing w:after="0" w:line="240" w:lineRule="auto"/>
              <w:jc w:val="both"/>
              <w:rPr>
                <w:rFonts w:ascii="Times New Roman" w:hAnsi="Times New Roman" w:cs="Times New Roman"/>
                <w:sz w:val="24"/>
                <w:szCs w:val="24"/>
                <w:lang w:val="kk-KZ"/>
              </w:rPr>
            </w:pPr>
          </w:p>
          <w:p w14:paraId="41C4DC08" w14:textId="217E872B" w:rsidR="003962EB" w:rsidRPr="005468A3" w:rsidRDefault="003962EB" w:rsidP="003962EB">
            <w:pPr>
              <w:spacing w:after="0" w:line="240" w:lineRule="auto"/>
              <w:jc w:val="center"/>
              <w:rPr>
                <w:rFonts w:ascii="Times New Roman" w:hAnsi="Times New Roman" w:cs="Times New Roman"/>
                <w:sz w:val="24"/>
                <w:szCs w:val="24"/>
                <w:lang w:val="kk-KZ"/>
              </w:rPr>
            </w:pPr>
            <w:r w:rsidRPr="005468A3">
              <w:rPr>
                <w:rFonts w:ascii="Times New Roman" w:hAnsi="Times New Roman" w:cs="Times New Roman"/>
                <w:sz w:val="24"/>
                <w:szCs w:val="24"/>
                <w:lang w:val="kk-KZ"/>
              </w:rPr>
              <w:t>IV. ЖҮЛДЕЛЕРДІҢ ҰТЫС ОЙЫНЫН ӨТКІЗУ ТӘРТІБІ</w:t>
            </w:r>
          </w:p>
          <w:p w14:paraId="3839E3FE" w14:textId="77777777" w:rsidR="003962EB" w:rsidRPr="005468A3" w:rsidRDefault="003962EB" w:rsidP="003962EB">
            <w:pPr>
              <w:spacing w:after="0" w:line="240" w:lineRule="auto"/>
              <w:jc w:val="both"/>
              <w:rPr>
                <w:rFonts w:ascii="Times New Roman" w:hAnsi="Times New Roman" w:cs="Times New Roman"/>
                <w:sz w:val="24"/>
                <w:szCs w:val="24"/>
                <w:lang w:val="kk-KZ"/>
              </w:rPr>
            </w:pPr>
            <w:r w:rsidRPr="005468A3">
              <w:rPr>
                <w:rFonts w:ascii="Times New Roman" w:hAnsi="Times New Roman" w:cs="Times New Roman"/>
                <w:sz w:val="24"/>
                <w:szCs w:val="24"/>
                <w:lang w:val="kk-KZ"/>
              </w:rPr>
              <w:t>Акция ұтыстың 2 (екі) кезеңін өткізуді көздейді:</w:t>
            </w:r>
          </w:p>
          <w:p w14:paraId="37DF1CBF" w14:textId="77777777" w:rsidR="003962EB" w:rsidRPr="005468A3" w:rsidRDefault="003962EB" w:rsidP="003962EB">
            <w:pPr>
              <w:spacing w:after="0" w:line="240" w:lineRule="auto"/>
              <w:jc w:val="both"/>
              <w:rPr>
                <w:rFonts w:ascii="Times New Roman" w:hAnsi="Times New Roman" w:cs="Times New Roman"/>
                <w:sz w:val="24"/>
                <w:szCs w:val="24"/>
                <w:lang w:val="kk-KZ"/>
              </w:rPr>
            </w:pPr>
            <w:r w:rsidRPr="005468A3">
              <w:rPr>
                <w:rFonts w:ascii="Times New Roman" w:hAnsi="Times New Roman" w:cs="Times New Roman"/>
                <w:sz w:val="24"/>
                <w:szCs w:val="24"/>
                <w:lang w:val="kk-KZ"/>
              </w:rPr>
              <w:t xml:space="preserve">1. Ұтыс ойынының 1 (бірінші) кезеңінің жеңімпаздары 01.07.2025 жылдан бастап 31.07.2025 жылға дейінгі кезең үшін өмірді сақтандырумен кепілсіз кредитті ресімдеген кезде өмірді жинақтаушы емес </w:t>
            </w:r>
            <w:r w:rsidRPr="005468A3">
              <w:rPr>
                <w:rFonts w:ascii="Times New Roman" w:hAnsi="Times New Roman" w:cs="Times New Roman"/>
                <w:sz w:val="24"/>
                <w:szCs w:val="24"/>
                <w:lang w:val="kk-KZ"/>
              </w:rPr>
              <w:lastRenderedPageBreak/>
              <w:t>сақтандыру шартын ресімдеген және Акцияның талаптарына сәйкес келетін Банктің барлық клиенттерінің арасында 2025 жылғы 20 тамызда айқындалатын болады.</w:t>
            </w:r>
          </w:p>
          <w:p w14:paraId="0136B18B" w14:textId="77777777" w:rsidR="003962EB" w:rsidRPr="005468A3" w:rsidRDefault="003962EB" w:rsidP="003962EB">
            <w:pPr>
              <w:spacing w:after="0" w:line="240" w:lineRule="auto"/>
              <w:jc w:val="both"/>
              <w:rPr>
                <w:rFonts w:ascii="Times New Roman" w:hAnsi="Times New Roman" w:cs="Times New Roman"/>
                <w:sz w:val="24"/>
                <w:szCs w:val="24"/>
                <w:lang w:val="kk-KZ"/>
              </w:rPr>
            </w:pPr>
            <w:r w:rsidRPr="005468A3">
              <w:rPr>
                <w:rFonts w:ascii="Times New Roman" w:hAnsi="Times New Roman" w:cs="Times New Roman"/>
                <w:sz w:val="24"/>
                <w:szCs w:val="24"/>
                <w:lang w:val="kk-KZ"/>
              </w:rPr>
              <w:t>2. Ұтыс ойынының 2 (екінші) кезеңінің жеңімпаздары  01.08.2025 жылдан бастап 31.08.2025 жылға дейінгі кезең үшін өмірді сақтандырумен кепілсіз кредитті ресімдеген кезде өмірді жинақтаушы емес сақтандыру шартын ресімдеген және Акцияның талаптарына сәйкес келетін Банктің барлық клиенттерінің арасында 2025 жылғы 23 қыркүйекте айқындалатын болады.</w:t>
            </w:r>
          </w:p>
          <w:p w14:paraId="600A0315" w14:textId="77777777" w:rsidR="003962EB" w:rsidRPr="005468A3" w:rsidRDefault="003962EB" w:rsidP="003962EB">
            <w:pPr>
              <w:spacing w:after="0" w:line="240" w:lineRule="auto"/>
              <w:jc w:val="both"/>
              <w:rPr>
                <w:rFonts w:ascii="Times New Roman" w:hAnsi="Times New Roman" w:cs="Times New Roman"/>
                <w:sz w:val="24"/>
                <w:szCs w:val="24"/>
                <w:lang w:val="kk-KZ"/>
              </w:rPr>
            </w:pPr>
            <w:r w:rsidRPr="005468A3">
              <w:rPr>
                <w:rFonts w:ascii="Times New Roman" w:hAnsi="Times New Roman" w:cs="Times New Roman"/>
                <w:sz w:val="24"/>
                <w:szCs w:val="24"/>
                <w:lang w:val="kk-KZ"/>
              </w:rPr>
              <w:t>Туристік жолдаманы сатып алуға арналған сыйлық сертификаты түріндегі жүлде қоры (атаулы емес).</w:t>
            </w:r>
          </w:p>
          <w:p w14:paraId="6A4C8C9E" w14:textId="5A099DAF" w:rsidR="003962EB" w:rsidRPr="005468A3" w:rsidRDefault="003962EB" w:rsidP="003962EB">
            <w:pPr>
              <w:spacing w:after="0" w:line="240" w:lineRule="auto"/>
              <w:jc w:val="both"/>
              <w:rPr>
                <w:rFonts w:ascii="Times New Roman" w:hAnsi="Times New Roman" w:cs="Times New Roman"/>
                <w:sz w:val="24"/>
                <w:szCs w:val="24"/>
                <w:lang w:val="kk-KZ"/>
              </w:rPr>
            </w:pPr>
            <w:r w:rsidRPr="005468A3">
              <w:rPr>
                <w:rFonts w:ascii="Times New Roman" w:hAnsi="Times New Roman" w:cs="Times New Roman"/>
                <w:sz w:val="24"/>
                <w:szCs w:val="24"/>
                <w:lang w:val="kk-KZ"/>
              </w:rPr>
              <w:t>Бірінші кезеңдегі жүлделер ұтысына қатысушы екінші кезеңді өткізу кезеңінде жаңа шарт жасаған жағдайда ғана екінші кезеңдегі ұтысқа қатысуға жіберілуі мүмкін.</w:t>
            </w:r>
          </w:p>
          <w:p w14:paraId="36AC311B" w14:textId="77777777" w:rsidR="003962EB" w:rsidRPr="005468A3" w:rsidRDefault="003962EB" w:rsidP="003962EB">
            <w:pPr>
              <w:spacing w:after="0" w:line="240" w:lineRule="auto"/>
              <w:jc w:val="both"/>
              <w:rPr>
                <w:rFonts w:ascii="Times New Roman" w:hAnsi="Times New Roman" w:cs="Times New Roman"/>
                <w:sz w:val="24"/>
                <w:szCs w:val="24"/>
                <w:lang w:val="kk-KZ"/>
              </w:rPr>
            </w:pPr>
          </w:p>
          <w:p w14:paraId="0DFFA37B" w14:textId="7C3A26D1" w:rsidR="003962EB" w:rsidRPr="005468A3" w:rsidRDefault="003962EB" w:rsidP="003962EB">
            <w:pPr>
              <w:spacing w:after="0" w:line="240" w:lineRule="auto"/>
              <w:jc w:val="both"/>
              <w:rPr>
                <w:rFonts w:ascii="Times New Roman" w:hAnsi="Times New Roman" w:cs="Times New Roman"/>
                <w:sz w:val="24"/>
                <w:szCs w:val="24"/>
                <w:lang w:val="kk-KZ"/>
              </w:rPr>
            </w:pPr>
            <w:r w:rsidRPr="005468A3">
              <w:rPr>
                <w:rFonts w:ascii="Times New Roman" w:hAnsi="Times New Roman" w:cs="Times New Roman"/>
                <w:sz w:val="24"/>
                <w:szCs w:val="24"/>
                <w:lang w:val="kk-KZ"/>
              </w:rPr>
              <w:t>Осы Келісім Акцияның ресми құжаты болып табылады.</w:t>
            </w:r>
          </w:p>
          <w:p w14:paraId="6A41395A" w14:textId="18020B74" w:rsidR="003962EB" w:rsidRPr="005468A3" w:rsidRDefault="003962EB" w:rsidP="003962EB">
            <w:pPr>
              <w:spacing w:after="0" w:line="240" w:lineRule="auto"/>
              <w:jc w:val="both"/>
              <w:rPr>
                <w:rFonts w:ascii="Times New Roman" w:hAnsi="Times New Roman" w:cs="Times New Roman"/>
                <w:sz w:val="24"/>
                <w:szCs w:val="24"/>
                <w:lang w:val="kk-KZ"/>
              </w:rPr>
            </w:pPr>
          </w:p>
        </w:tc>
        <w:tc>
          <w:tcPr>
            <w:tcW w:w="4673" w:type="dxa"/>
          </w:tcPr>
          <w:p w14:paraId="63422336" w14:textId="77777777" w:rsidR="002C3C80" w:rsidRPr="004F03E8" w:rsidRDefault="00000000" w:rsidP="003962EB">
            <w:pPr>
              <w:spacing w:after="0" w:line="240" w:lineRule="auto"/>
              <w:jc w:val="center"/>
              <w:rPr>
                <w:rFonts w:ascii="Times New Roman" w:eastAsia="Times New Roman" w:hAnsi="Times New Roman" w:cs="Times New Roman"/>
                <w:sz w:val="24"/>
                <w:szCs w:val="24"/>
                <w:lang w:val="ru-RU"/>
              </w:rPr>
            </w:pPr>
            <w:r w:rsidRPr="004F03E8">
              <w:rPr>
                <w:rFonts w:ascii="Times New Roman" w:eastAsia="Times New Roman" w:hAnsi="Times New Roman" w:cs="Times New Roman"/>
                <w:sz w:val="24"/>
                <w:szCs w:val="24"/>
                <w:lang w:val="ru-RU"/>
              </w:rPr>
              <w:lastRenderedPageBreak/>
              <w:t xml:space="preserve">Дополнительное соглашение №1 к Правилам Акции по </w:t>
            </w:r>
            <w:proofErr w:type="spellStart"/>
            <w:r w:rsidRPr="004F03E8">
              <w:rPr>
                <w:rFonts w:ascii="Times New Roman" w:eastAsia="Times New Roman" w:hAnsi="Times New Roman" w:cs="Times New Roman"/>
                <w:sz w:val="24"/>
                <w:szCs w:val="24"/>
                <w:lang w:val="ru-RU"/>
              </w:rPr>
              <w:t>ненакопительному</w:t>
            </w:r>
            <w:proofErr w:type="spellEnd"/>
            <w:r w:rsidRPr="004F03E8">
              <w:rPr>
                <w:rFonts w:ascii="Times New Roman" w:eastAsia="Times New Roman" w:hAnsi="Times New Roman" w:cs="Times New Roman"/>
                <w:sz w:val="24"/>
                <w:szCs w:val="24"/>
                <w:lang w:val="ru-RU"/>
              </w:rPr>
              <w:t xml:space="preserve"> страхованию жизни заемщика</w:t>
            </w:r>
          </w:p>
          <w:p w14:paraId="7B4DAF92" w14:textId="77777777" w:rsidR="002C3C80" w:rsidRPr="004F03E8" w:rsidRDefault="002C3C80" w:rsidP="003962EB">
            <w:pPr>
              <w:spacing w:after="0" w:line="240" w:lineRule="auto"/>
              <w:jc w:val="center"/>
              <w:rPr>
                <w:rFonts w:ascii="Times New Roman" w:eastAsia="Times New Roman" w:hAnsi="Times New Roman" w:cs="Times New Roman"/>
                <w:sz w:val="24"/>
                <w:szCs w:val="24"/>
                <w:lang w:val="ru-RU"/>
              </w:rPr>
            </w:pPr>
          </w:p>
          <w:p w14:paraId="6E5575E3" w14:textId="77777777" w:rsidR="002C3C80" w:rsidRPr="004F03E8" w:rsidRDefault="00000000" w:rsidP="003962EB">
            <w:pPr>
              <w:spacing w:after="0" w:line="240" w:lineRule="auto"/>
              <w:jc w:val="center"/>
              <w:rPr>
                <w:rFonts w:ascii="Times New Roman" w:eastAsia="Times New Roman" w:hAnsi="Times New Roman" w:cs="Times New Roman"/>
                <w:sz w:val="24"/>
                <w:szCs w:val="24"/>
                <w:lang w:val="ru-RU"/>
              </w:rPr>
            </w:pPr>
            <w:r w:rsidRPr="004F03E8">
              <w:rPr>
                <w:rFonts w:ascii="Times New Roman" w:eastAsia="Times New Roman" w:hAnsi="Times New Roman" w:cs="Times New Roman"/>
                <w:sz w:val="24"/>
                <w:szCs w:val="24"/>
                <w:lang w:val="ru-RU"/>
              </w:rPr>
              <w:t>I. ОБЩИЕ ПОЛОЖЕНИЯ</w:t>
            </w:r>
          </w:p>
          <w:p w14:paraId="5F987D6C" w14:textId="77777777" w:rsidR="002C3C80" w:rsidRPr="004F03E8" w:rsidRDefault="002C3C80" w:rsidP="003962EB">
            <w:pPr>
              <w:spacing w:after="0" w:line="240" w:lineRule="auto"/>
              <w:jc w:val="center"/>
              <w:rPr>
                <w:rFonts w:ascii="Times New Roman" w:eastAsia="Times New Roman" w:hAnsi="Times New Roman" w:cs="Times New Roman"/>
                <w:sz w:val="24"/>
                <w:szCs w:val="24"/>
                <w:lang w:val="ru-RU"/>
              </w:rPr>
            </w:pPr>
          </w:p>
          <w:p w14:paraId="78109117" w14:textId="77777777" w:rsidR="002C3C80" w:rsidRPr="004F03E8" w:rsidRDefault="00000000" w:rsidP="003962EB">
            <w:pPr>
              <w:spacing w:after="0" w:line="240" w:lineRule="auto"/>
              <w:jc w:val="both"/>
              <w:rPr>
                <w:rFonts w:ascii="Times New Roman" w:eastAsia="Times New Roman" w:hAnsi="Times New Roman" w:cs="Times New Roman"/>
                <w:sz w:val="24"/>
                <w:szCs w:val="24"/>
                <w:lang w:val="ru-RU"/>
              </w:rPr>
            </w:pPr>
            <w:r w:rsidRPr="004F03E8">
              <w:rPr>
                <w:rFonts w:ascii="Times New Roman" w:eastAsia="Times New Roman" w:hAnsi="Times New Roman" w:cs="Times New Roman"/>
                <w:sz w:val="24"/>
                <w:szCs w:val="24"/>
                <w:lang w:val="ru-RU"/>
              </w:rPr>
              <w:t xml:space="preserve">Настоящим Соглашением определяются дополнительные условия проведения Акции по </w:t>
            </w:r>
            <w:proofErr w:type="spellStart"/>
            <w:r w:rsidRPr="004F03E8">
              <w:rPr>
                <w:rFonts w:ascii="Times New Roman" w:eastAsia="Times New Roman" w:hAnsi="Times New Roman" w:cs="Times New Roman"/>
                <w:sz w:val="24"/>
                <w:szCs w:val="24"/>
                <w:lang w:val="ru-RU"/>
              </w:rPr>
              <w:t>ненакопительному</w:t>
            </w:r>
            <w:proofErr w:type="spellEnd"/>
            <w:r w:rsidRPr="004F03E8">
              <w:rPr>
                <w:rFonts w:ascii="Times New Roman" w:eastAsia="Times New Roman" w:hAnsi="Times New Roman" w:cs="Times New Roman"/>
                <w:sz w:val="24"/>
                <w:szCs w:val="24"/>
                <w:lang w:val="ru-RU"/>
              </w:rPr>
              <w:t xml:space="preserve"> страхованию жизни заемщика (далее – «Акция»). </w:t>
            </w:r>
          </w:p>
          <w:p w14:paraId="2E9B1F09" w14:textId="77777777" w:rsidR="002C3C80" w:rsidRPr="004F03E8" w:rsidRDefault="002C3C80" w:rsidP="003962EB">
            <w:pPr>
              <w:spacing w:after="0" w:line="240" w:lineRule="auto"/>
              <w:jc w:val="center"/>
              <w:rPr>
                <w:rFonts w:ascii="Times New Roman" w:eastAsia="Times New Roman" w:hAnsi="Times New Roman" w:cs="Times New Roman"/>
                <w:sz w:val="24"/>
                <w:szCs w:val="24"/>
                <w:lang w:val="ru-RU"/>
              </w:rPr>
            </w:pPr>
          </w:p>
          <w:p w14:paraId="10026388" w14:textId="77777777" w:rsidR="002C3C80" w:rsidRPr="004F03E8" w:rsidRDefault="00000000" w:rsidP="003962EB">
            <w:pPr>
              <w:spacing w:after="0" w:line="240" w:lineRule="auto"/>
              <w:jc w:val="center"/>
              <w:rPr>
                <w:rFonts w:ascii="Times New Roman" w:eastAsia="Times New Roman" w:hAnsi="Times New Roman" w:cs="Times New Roman"/>
                <w:sz w:val="24"/>
                <w:szCs w:val="24"/>
                <w:lang w:val="ru-RU"/>
              </w:rPr>
            </w:pPr>
            <w:r w:rsidRPr="004F03E8">
              <w:rPr>
                <w:rFonts w:ascii="Times New Roman" w:eastAsia="Times New Roman" w:hAnsi="Times New Roman" w:cs="Times New Roman"/>
                <w:sz w:val="24"/>
                <w:szCs w:val="24"/>
                <w:lang w:val="ru-RU"/>
              </w:rPr>
              <w:t>II. ПРИЗОВОЙ ФОНД АКЦИИ:</w:t>
            </w:r>
          </w:p>
          <w:p w14:paraId="46B101EB" w14:textId="77777777" w:rsidR="002C3C80" w:rsidRPr="004F03E8" w:rsidRDefault="00000000" w:rsidP="003962EB">
            <w:pPr>
              <w:spacing w:after="0" w:line="240" w:lineRule="auto"/>
              <w:jc w:val="both"/>
              <w:rPr>
                <w:rFonts w:ascii="Times New Roman" w:eastAsia="Times New Roman" w:hAnsi="Times New Roman" w:cs="Times New Roman"/>
                <w:sz w:val="24"/>
                <w:szCs w:val="24"/>
                <w:lang w:val="ru-RU"/>
              </w:rPr>
            </w:pPr>
            <w:r w:rsidRPr="004F03E8">
              <w:rPr>
                <w:rFonts w:ascii="Times New Roman" w:eastAsia="Times New Roman" w:hAnsi="Times New Roman" w:cs="Times New Roman"/>
                <w:sz w:val="24"/>
                <w:szCs w:val="24"/>
                <w:lang w:val="ru-RU"/>
              </w:rPr>
              <w:t xml:space="preserve">Общий призовой фонд составляет 6 000 000 (шесть миллионов) тенге.  Итого — 6 победителей по всем филиалам Республики Казахстан. </w:t>
            </w:r>
          </w:p>
          <w:p w14:paraId="0FA35FFA" w14:textId="77777777" w:rsidR="002C3C80" w:rsidRPr="004F03E8" w:rsidRDefault="00000000" w:rsidP="003962EB">
            <w:pPr>
              <w:shd w:val="clear" w:color="auto" w:fill="FFFFFF"/>
              <w:spacing w:after="0" w:line="240" w:lineRule="auto"/>
              <w:jc w:val="both"/>
              <w:rPr>
                <w:rFonts w:ascii="Times New Roman" w:eastAsia="Times New Roman" w:hAnsi="Times New Roman" w:cs="Times New Roman"/>
                <w:sz w:val="24"/>
                <w:szCs w:val="24"/>
                <w:lang w:val="ru-RU"/>
              </w:rPr>
            </w:pPr>
            <w:r w:rsidRPr="004F03E8">
              <w:rPr>
                <w:rFonts w:ascii="Times New Roman" w:eastAsia="Times New Roman" w:hAnsi="Times New Roman" w:cs="Times New Roman"/>
                <w:sz w:val="24"/>
                <w:szCs w:val="24"/>
                <w:lang w:val="ru-RU"/>
              </w:rPr>
              <w:t xml:space="preserve">Период проведения Акции: с 00 часов 00 минут 01 июля 2025 года по 23 часа 59 минут 31 августа 2025 года (далее – «Период Акции»). </w:t>
            </w:r>
          </w:p>
          <w:p w14:paraId="09A5B7DD" w14:textId="77777777" w:rsidR="002C3C80" w:rsidRPr="004F03E8" w:rsidRDefault="00000000" w:rsidP="003962EB">
            <w:pPr>
              <w:spacing w:after="0" w:line="240" w:lineRule="auto"/>
              <w:jc w:val="both"/>
              <w:rPr>
                <w:rFonts w:ascii="Times New Roman" w:eastAsia="Times New Roman" w:hAnsi="Times New Roman" w:cs="Times New Roman"/>
                <w:sz w:val="24"/>
                <w:szCs w:val="24"/>
                <w:lang w:val="ru-RU"/>
              </w:rPr>
            </w:pPr>
            <w:r w:rsidRPr="004F03E8">
              <w:rPr>
                <w:rFonts w:ascii="Times New Roman" w:eastAsia="Times New Roman" w:hAnsi="Times New Roman" w:cs="Times New Roman"/>
                <w:sz w:val="24"/>
                <w:szCs w:val="24"/>
                <w:lang w:val="ru-RU"/>
              </w:rPr>
              <w:t xml:space="preserve">Акция проводится в 2 (два) этапа: </w:t>
            </w:r>
          </w:p>
          <w:p w14:paraId="358B5C0C" w14:textId="77777777" w:rsidR="002C3C80" w:rsidRDefault="00000000" w:rsidP="003962EB">
            <w:pPr>
              <w:spacing w:after="0" w:line="240" w:lineRule="auto"/>
              <w:jc w:val="both"/>
              <w:rPr>
                <w:rFonts w:ascii="Times New Roman" w:eastAsia="Times New Roman" w:hAnsi="Times New Roman" w:cs="Times New Roman"/>
                <w:sz w:val="24"/>
                <w:szCs w:val="24"/>
                <w:lang w:val="ru-RU"/>
              </w:rPr>
            </w:pPr>
            <w:r w:rsidRPr="004F03E8">
              <w:rPr>
                <w:rFonts w:ascii="Times New Roman" w:eastAsia="Times New Roman" w:hAnsi="Times New Roman" w:cs="Times New Roman"/>
                <w:sz w:val="24"/>
                <w:szCs w:val="24"/>
                <w:lang w:val="ru-RU"/>
              </w:rPr>
              <w:t>-</w:t>
            </w:r>
            <w:r w:rsidRPr="004F03E8">
              <w:rPr>
                <w:rFonts w:ascii="Times New Roman" w:eastAsia="Times New Roman" w:hAnsi="Times New Roman" w:cs="Times New Roman"/>
                <w:sz w:val="24"/>
                <w:szCs w:val="24"/>
                <w:lang w:val="ru-RU"/>
              </w:rPr>
              <w:tab/>
              <w:t>первый этап: с 01 июля 2025 года по 31 июля 2025 года включительно.</w:t>
            </w:r>
          </w:p>
          <w:p w14:paraId="3CFED733" w14:textId="77777777" w:rsidR="004F03E8" w:rsidRPr="004F03E8" w:rsidRDefault="004F03E8" w:rsidP="003962EB">
            <w:pPr>
              <w:spacing w:after="0" w:line="240" w:lineRule="auto"/>
              <w:jc w:val="both"/>
              <w:rPr>
                <w:rFonts w:ascii="Times New Roman" w:eastAsia="Times New Roman" w:hAnsi="Times New Roman" w:cs="Times New Roman"/>
                <w:sz w:val="24"/>
                <w:szCs w:val="24"/>
                <w:lang w:val="ru-RU"/>
              </w:rPr>
            </w:pPr>
          </w:p>
          <w:p w14:paraId="3E570C21" w14:textId="77777777" w:rsidR="002C3C80" w:rsidRDefault="00000000" w:rsidP="003962EB">
            <w:pPr>
              <w:spacing w:after="0" w:line="240" w:lineRule="auto"/>
              <w:jc w:val="both"/>
              <w:rPr>
                <w:rFonts w:ascii="Times New Roman" w:eastAsia="Times New Roman" w:hAnsi="Times New Roman" w:cs="Times New Roman"/>
                <w:sz w:val="24"/>
                <w:szCs w:val="24"/>
                <w:lang w:val="ru-RU"/>
              </w:rPr>
            </w:pPr>
            <w:r w:rsidRPr="004F03E8">
              <w:rPr>
                <w:rFonts w:ascii="Times New Roman" w:eastAsia="Times New Roman" w:hAnsi="Times New Roman" w:cs="Times New Roman"/>
                <w:sz w:val="24"/>
                <w:szCs w:val="24"/>
                <w:lang w:val="ru-RU"/>
              </w:rPr>
              <w:t>-</w:t>
            </w:r>
            <w:r w:rsidRPr="004F03E8">
              <w:rPr>
                <w:rFonts w:ascii="Times New Roman" w:eastAsia="Times New Roman" w:hAnsi="Times New Roman" w:cs="Times New Roman"/>
                <w:sz w:val="24"/>
                <w:szCs w:val="24"/>
                <w:lang w:val="ru-RU"/>
              </w:rPr>
              <w:tab/>
              <w:t>второй этап: с 01 августа 2025 года по 31 августа 2025 года включительно.</w:t>
            </w:r>
          </w:p>
          <w:p w14:paraId="3C906662" w14:textId="77777777" w:rsidR="004F03E8" w:rsidRPr="004F03E8" w:rsidRDefault="004F03E8" w:rsidP="003962EB">
            <w:pPr>
              <w:spacing w:after="0" w:line="240" w:lineRule="auto"/>
              <w:jc w:val="both"/>
              <w:rPr>
                <w:rFonts w:ascii="Times New Roman" w:eastAsia="Times New Roman" w:hAnsi="Times New Roman" w:cs="Times New Roman"/>
                <w:sz w:val="24"/>
                <w:szCs w:val="24"/>
                <w:lang w:val="ru-RU"/>
              </w:rPr>
            </w:pPr>
          </w:p>
          <w:p w14:paraId="2C792AAD" w14:textId="77777777" w:rsidR="002C3C80" w:rsidRPr="004F03E8" w:rsidRDefault="00000000" w:rsidP="003962EB">
            <w:pPr>
              <w:spacing w:after="0" w:line="240" w:lineRule="auto"/>
              <w:jc w:val="both"/>
              <w:rPr>
                <w:rFonts w:ascii="Times New Roman" w:eastAsia="Times New Roman" w:hAnsi="Times New Roman" w:cs="Times New Roman"/>
                <w:sz w:val="24"/>
                <w:szCs w:val="24"/>
                <w:lang w:val="ru-RU"/>
              </w:rPr>
            </w:pPr>
            <w:r w:rsidRPr="004F03E8">
              <w:rPr>
                <w:rFonts w:ascii="Times New Roman" w:eastAsia="Times New Roman" w:hAnsi="Times New Roman" w:cs="Times New Roman"/>
                <w:sz w:val="24"/>
                <w:szCs w:val="24"/>
                <w:lang w:val="ru-RU"/>
              </w:rPr>
              <w:t>В каждом этапе Акции определяется по 3 (три) победителя.</w:t>
            </w:r>
          </w:p>
          <w:p w14:paraId="3F66FCC6" w14:textId="77777777" w:rsidR="002C3C80" w:rsidRPr="004F03E8" w:rsidRDefault="002C3C80" w:rsidP="003962EB">
            <w:pPr>
              <w:spacing w:after="0" w:line="240" w:lineRule="auto"/>
              <w:jc w:val="both"/>
              <w:rPr>
                <w:rFonts w:ascii="Times New Roman" w:eastAsia="Times New Roman" w:hAnsi="Times New Roman" w:cs="Times New Roman"/>
                <w:sz w:val="24"/>
                <w:szCs w:val="24"/>
                <w:lang w:val="ru-RU"/>
              </w:rPr>
            </w:pPr>
          </w:p>
          <w:p w14:paraId="6CFC0E2B" w14:textId="77777777" w:rsidR="002C3C80" w:rsidRPr="004F03E8" w:rsidRDefault="00000000" w:rsidP="003962EB">
            <w:pPr>
              <w:spacing w:after="0" w:line="240" w:lineRule="auto"/>
              <w:jc w:val="center"/>
              <w:rPr>
                <w:rFonts w:ascii="Times New Roman" w:eastAsia="Times New Roman" w:hAnsi="Times New Roman" w:cs="Times New Roman"/>
                <w:sz w:val="24"/>
                <w:szCs w:val="24"/>
                <w:lang w:val="ru-RU"/>
              </w:rPr>
            </w:pPr>
            <w:r w:rsidRPr="004F03E8">
              <w:rPr>
                <w:rFonts w:ascii="Times New Roman" w:eastAsia="Times New Roman" w:hAnsi="Times New Roman" w:cs="Times New Roman"/>
                <w:sz w:val="24"/>
                <w:szCs w:val="24"/>
                <w:lang w:val="ru-RU"/>
              </w:rPr>
              <w:t>III. УСЛОВИЯ УЧАСТИЯ В АКЦИИ:</w:t>
            </w:r>
          </w:p>
          <w:p w14:paraId="1CB88A73" w14:textId="77777777" w:rsidR="002C3C80" w:rsidRPr="004F03E8" w:rsidRDefault="00000000" w:rsidP="003962EB">
            <w:pPr>
              <w:spacing w:after="0" w:line="240" w:lineRule="auto"/>
              <w:jc w:val="both"/>
              <w:rPr>
                <w:rFonts w:ascii="Times New Roman" w:eastAsia="Times New Roman" w:hAnsi="Times New Roman" w:cs="Times New Roman"/>
                <w:sz w:val="24"/>
                <w:szCs w:val="24"/>
                <w:lang w:val="ru-RU"/>
              </w:rPr>
            </w:pPr>
            <w:r w:rsidRPr="004F03E8">
              <w:rPr>
                <w:rFonts w:ascii="Times New Roman" w:eastAsia="Times New Roman" w:hAnsi="Times New Roman" w:cs="Times New Roman"/>
                <w:sz w:val="24"/>
                <w:szCs w:val="24"/>
                <w:lang w:val="ru-RU"/>
              </w:rPr>
              <w:t>Не учитываются для участия в Акции:</w:t>
            </w:r>
          </w:p>
          <w:p w14:paraId="6EA416F2" w14:textId="77777777" w:rsidR="002C3C80" w:rsidRPr="004F03E8" w:rsidRDefault="00000000" w:rsidP="003962EB">
            <w:pPr>
              <w:spacing w:after="0" w:line="240" w:lineRule="auto"/>
              <w:jc w:val="both"/>
              <w:rPr>
                <w:rFonts w:ascii="Times New Roman" w:eastAsia="Times New Roman" w:hAnsi="Times New Roman" w:cs="Times New Roman"/>
                <w:sz w:val="24"/>
                <w:szCs w:val="24"/>
                <w:lang w:val="ru-RU"/>
              </w:rPr>
            </w:pPr>
            <w:r w:rsidRPr="004F03E8">
              <w:rPr>
                <w:rFonts w:ascii="Times New Roman" w:eastAsia="Times New Roman" w:hAnsi="Times New Roman" w:cs="Times New Roman"/>
                <w:sz w:val="24"/>
                <w:szCs w:val="24"/>
                <w:lang w:val="ru-RU"/>
              </w:rPr>
              <w:t>- договор, завершенный в период проведения Акции;</w:t>
            </w:r>
          </w:p>
          <w:p w14:paraId="28113275" w14:textId="77777777" w:rsidR="002C3C80" w:rsidRPr="004F03E8" w:rsidRDefault="00000000" w:rsidP="003962EB">
            <w:pPr>
              <w:spacing w:after="0" w:line="240" w:lineRule="auto"/>
              <w:jc w:val="both"/>
              <w:rPr>
                <w:rFonts w:ascii="Times New Roman" w:eastAsia="Times New Roman" w:hAnsi="Times New Roman" w:cs="Times New Roman"/>
                <w:sz w:val="24"/>
                <w:szCs w:val="24"/>
                <w:lang w:val="ru-RU"/>
              </w:rPr>
            </w:pPr>
            <w:r w:rsidRPr="004F03E8">
              <w:rPr>
                <w:rFonts w:ascii="Times New Roman" w:eastAsia="Times New Roman" w:hAnsi="Times New Roman" w:cs="Times New Roman"/>
                <w:sz w:val="24"/>
                <w:szCs w:val="24"/>
                <w:lang w:val="ru-RU"/>
              </w:rPr>
              <w:t xml:space="preserve">- оформившие возврат кредита в течение 14 (четырнадцати) календарного дня с даты заключения договора банковского займа; </w:t>
            </w:r>
          </w:p>
          <w:p w14:paraId="36C985C0" w14:textId="77777777" w:rsidR="002C3C80" w:rsidRPr="004F03E8" w:rsidRDefault="00000000" w:rsidP="003962EB">
            <w:pPr>
              <w:spacing w:after="0" w:line="240" w:lineRule="auto"/>
              <w:jc w:val="both"/>
              <w:rPr>
                <w:rFonts w:ascii="Times New Roman" w:eastAsia="Times New Roman" w:hAnsi="Times New Roman" w:cs="Times New Roman"/>
                <w:sz w:val="24"/>
                <w:szCs w:val="24"/>
                <w:lang w:val="ru-RU"/>
              </w:rPr>
            </w:pPr>
            <w:r w:rsidRPr="004F03E8">
              <w:rPr>
                <w:rFonts w:ascii="Times New Roman" w:eastAsia="Times New Roman" w:hAnsi="Times New Roman" w:cs="Times New Roman"/>
                <w:sz w:val="24"/>
                <w:szCs w:val="24"/>
                <w:lang w:val="ru-RU"/>
              </w:rPr>
              <w:t>- договор, заключенный вне Периода проведения Акции;</w:t>
            </w:r>
          </w:p>
          <w:p w14:paraId="6C1CE905" w14:textId="77777777" w:rsidR="002C3C80" w:rsidRPr="004F03E8" w:rsidRDefault="00000000" w:rsidP="003962EB">
            <w:pPr>
              <w:spacing w:after="0" w:line="240" w:lineRule="auto"/>
              <w:jc w:val="both"/>
              <w:rPr>
                <w:rFonts w:ascii="Times New Roman" w:eastAsia="Times New Roman" w:hAnsi="Times New Roman" w:cs="Times New Roman"/>
                <w:sz w:val="24"/>
                <w:szCs w:val="24"/>
                <w:lang w:val="ru-RU"/>
              </w:rPr>
            </w:pPr>
            <w:r w:rsidRPr="004F03E8">
              <w:rPr>
                <w:rFonts w:ascii="Times New Roman" w:eastAsia="Times New Roman" w:hAnsi="Times New Roman" w:cs="Times New Roman"/>
                <w:sz w:val="24"/>
                <w:szCs w:val="24"/>
                <w:lang w:val="ru-RU"/>
              </w:rPr>
              <w:t>- договор, по которому осуществлена страховая выплата.</w:t>
            </w:r>
          </w:p>
          <w:p w14:paraId="2C244F97" w14:textId="77777777" w:rsidR="002C3C80" w:rsidRPr="004F03E8" w:rsidRDefault="002C3C80" w:rsidP="003962EB">
            <w:pPr>
              <w:spacing w:after="0" w:line="240" w:lineRule="auto"/>
              <w:jc w:val="both"/>
              <w:rPr>
                <w:rFonts w:ascii="Times New Roman" w:eastAsia="Times New Roman" w:hAnsi="Times New Roman" w:cs="Times New Roman"/>
                <w:sz w:val="24"/>
                <w:szCs w:val="24"/>
                <w:lang w:val="ru-RU"/>
              </w:rPr>
            </w:pPr>
          </w:p>
          <w:p w14:paraId="080E278E" w14:textId="77777777" w:rsidR="002C3C80" w:rsidRPr="004F03E8" w:rsidRDefault="00000000" w:rsidP="003962EB">
            <w:pPr>
              <w:spacing w:after="0" w:line="240" w:lineRule="auto"/>
              <w:jc w:val="center"/>
              <w:rPr>
                <w:rFonts w:ascii="Times New Roman" w:eastAsia="Times New Roman" w:hAnsi="Times New Roman" w:cs="Times New Roman"/>
                <w:sz w:val="24"/>
                <w:szCs w:val="24"/>
                <w:lang w:val="ru-RU"/>
              </w:rPr>
            </w:pPr>
            <w:r w:rsidRPr="004F03E8">
              <w:rPr>
                <w:rFonts w:ascii="Times New Roman" w:eastAsia="Times New Roman" w:hAnsi="Times New Roman" w:cs="Times New Roman"/>
                <w:sz w:val="24"/>
                <w:szCs w:val="24"/>
                <w:lang w:val="ru-RU"/>
              </w:rPr>
              <w:t>IV. ПОРЯДОК ПРОВЕДЕНИЯ РОЗЫГРЫША ПРИЗОВ.</w:t>
            </w:r>
          </w:p>
          <w:p w14:paraId="221021F1" w14:textId="77777777" w:rsidR="002C3C80" w:rsidRPr="004F03E8" w:rsidRDefault="00000000" w:rsidP="003962EB">
            <w:pPr>
              <w:spacing w:after="0" w:line="240" w:lineRule="auto"/>
              <w:jc w:val="both"/>
              <w:rPr>
                <w:rFonts w:ascii="Times New Roman" w:eastAsia="Times New Roman" w:hAnsi="Times New Roman" w:cs="Times New Roman"/>
                <w:sz w:val="24"/>
                <w:szCs w:val="24"/>
                <w:lang w:val="ru-RU"/>
              </w:rPr>
            </w:pPr>
            <w:r w:rsidRPr="004F03E8">
              <w:rPr>
                <w:rFonts w:ascii="Times New Roman" w:eastAsia="Times New Roman" w:hAnsi="Times New Roman" w:cs="Times New Roman"/>
                <w:sz w:val="24"/>
                <w:szCs w:val="24"/>
                <w:lang w:val="ru-RU"/>
              </w:rPr>
              <w:t>Акция предусматривает проведение 2 (двух) этапов розыгрыша:</w:t>
            </w:r>
          </w:p>
          <w:p w14:paraId="5FF2EC98" w14:textId="77777777" w:rsidR="002C3C80" w:rsidRDefault="00000000" w:rsidP="003962EB">
            <w:pPr>
              <w:numPr>
                <w:ilvl w:val="0"/>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lang w:val="ru-RU"/>
              </w:rPr>
            </w:pPr>
            <w:r w:rsidRPr="004F03E8">
              <w:rPr>
                <w:rFonts w:ascii="Times New Roman" w:eastAsia="Times New Roman" w:hAnsi="Times New Roman" w:cs="Times New Roman"/>
                <w:color w:val="000000"/>
                <w:sz w:val="24"/>
                <w:szCs w:val="24"/>
                <w:lang w:val="ru-RU"/>
              </w:rPr>
              <w:t xml:space="preserve">Победители 1 (первого) этапа розыгрыша будут определены </w:t>
            </w:r>
            <w:r w:rsidRPr="004F03E8">
              <w:rPr>
                <w:rFonts w:ascii="Times New Roman" w:eastAsia="Times New Roman" w:hAnsi="Times New Roman" w:cs="Times New Roman"/>
                <w:color w:val="000000"/>
                <w:sz w:val="24"/>
                <w:szCs w:val="24"/>
                <w:u w:val="single"/>
                <w:lang w:val="ru-RU"/>
              </w:rPr>
              <w:t xml:space="preserve">20 августа 2025 года </w:t>
            </w:r>
            <w:r w:rsidRPr="004F03E8">
              <w:rPr>
                <w:rFonts w:ascii="Times New Roman" w:eastAsia="Times New Roman" w:hAnsi="Times New Roman" w:cs="Times New Roman"/>
                <w:color w:val="000000"/>
                <w:sz w:val="24"/>
                <w:szCs w:val="24"/>
                <w:lang w:val="ru-RU"/>
              </w:rPr>
              <w:t xml:space="preserve">среди всех клиентов Банка, оформивших договор </w:t>
            </w:r>
            <w:proofErr w:type="spellStart"/>
            <w:r w:rsidRPr="004F03E8">
              <w:rPr>
                <w:rFonts w:ascii="Times New Roman" w:eastAsia="Times New Roman" w:hAnsi="Times New Roman" w:cs="Times New Roman"/>
                <w:color w:val="000000"/>
                <w:sz w:val="24"/>
                <w:szCs w:val="24"/>
                <w:lang w:val="ru-RU"/>
              </w:rPr>
              <w:t>ненакопительного</w:t>
            </w:r>
            <w:proofErr w:type="spellEnd"/>
            <w:r w:rsidRPr="004F03E8">
              <w:rPr>
                <w:rFonts w:ascii="Times New Roman" w:eastAsia="Times New Roman" w:hAnsi="Times New Roman" w:cs="Times New Roman"/>
                <w:color w:val="000000"/>
                <w:sz w:val="24"/>
                <w:szCs w:val="24"/>
                <w:lang w:val="ru-RU"/>
              </w:rPr>
              <w:t xml:space="preserve"> страхования жизни при оформлении </w:t>
            </w:r>
            <w:r w:rsidRPr="004F03E8">
              <w:rPr>
                <w:rFonts w:ascii="Times New Roman" w:eastAsia="Times New Roman" w:hAnsi="Times New Roman" w:cs="Times New Roman"/>
                <w:color w:val="000000"/>
                <w:sz w:val="24"/>
                <w:szCs w:val="24"/>
                <w:lang w:val="ru-RU"/>
              </w:rPr>
              <w:lastRenderedPageBreak/>
              <w:t>беззалогового кредита со страхованием жизни за период с 01.07.2025 года по 31.07.2025 года и соответствующих условиям Акции.</w:t>
            </w:r>
          </w:p>
          <w:p w14:paraId="76BB9C63" w14:textId="77777777" w:rsidR="003962EB" w:rsidRPr="004F03E8" w:rsidRDefault="003962EB" w:rsidP="003962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ru-RU"/>
              </w:rPr>
            </w:pPr>
          </w:p>
          <w:p w14:paraId="056B7F74" w14:textId="77777777" w:rsidR="002C3C80" w:rsidRDefault="00000000" w:rsidP="003962EB">
            <w:pPr>
              <w:numPr>
                <w:ilvl w:val="0"/>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lang w:val="ru-RU"/>
              </w:rPr>
            </w:pPr>
            <w:r w:rsidRPr="004F03E8">
              <w:rPr>
                <w:rFonts w:ascii="Times New Roman" w:eastAsia="Times New Roman" w:hAnsi="Times New Roman" w:cs="Times New Roman"/>
                <w:color w:val="000000"/>
                <w:sz w:val="24"/>
                <w:szCs w:val="24"/>
                <w:lang w:val="ru-RU"/>
              </w:rPr>
              <w:t xml:space="preserve">Победители 2 (второго) этапа розыгрыша будут определены </w:t>
            </w:r>
            <w:r w:rsidRPr="004F03E8">
              <w:rPr>
                <w:rFonts w:ascii="Times New Roman" w:eastAsia="Times New Roman" w:hAnsi="Times New Roman" w:cs="Times New Roman"/>
                <w:color w:val="000000"/>
                <w:sz w:val="24"/>
                <w:szCs w:val="24"/>
                <w:u w:val="single"/>
                <w:lang w:val="ru-RU"/>
              </w:rPr>
              <w:t xml:space="preserve">23 сентября 2025 года </w:t>
            </w:r>
            <w:r w:rsidRPr="004F03E8">
              <w:rPr>
                <w:rFonts w:ascii="Times New Roman" w:eastAsia="Times New Roman" w:hAnsi="Times New Roman" w:cs="Times New Roman"/>
                <w:color w:val="000000"/>
                <w:sz w:val="24"/>
                <w:szCs w:val="24"/>
                <w:lang w:val="ru-RU"/>
              </w:rPr>
              <w:t xml:space="preserve">среди всех клиентов Банка, оформивших договор </w:t>
            </w:r>
            <w:proofErr w:type="spellStart"/>
            <w:r w:rsidRPr="004F03E8">
              <w:rPr>
                <w:rFonts w:ascii="Times New Roman" w:eastAsia="Times New Roman" w:hAnsi="Times New Roman" w:cs="Times New Roman"/>
                <w:color w:val="000000"/>
                <w:sz w:val="24"/>
                <w:szCs w:val="24"/>
                <w:lang w:val="ru-RU"/>
              </w:rPr>
              <w:t>ненакопительного</w:t>
            </w:r>
            <w:proofErr w:type="spellEnd"/>
            <w:r w:rsidRPr="004F03E8">
              <w:rPr>
                <w:rFonts w:ascii="Times New Roman" w:eastAsia="Times New Roman" w:hAnsi="Times New Roman" w:cs="Times New Roman"/>
                <w:color w:val="000000"/>
                <w:sz w:val="24"/>
                <w:szCs w:val="24"/>
                <w:lang w:val="ru-RU"/>
              </w:rPr>
              <w:t xml:space="preserve"> страхования жизни при оформлении беззалогового кредита со страхованием жизни за период с 01.08.2025 года по 31.08.2025 года и соответствующих условиям Акции.</w:t>
            </w:r>
          </w:p>
          <w:p w14:paraId="53251059" w14:textId="77777777" w:rsidR="003962EB" w:rsidRPr="004F03E8" w:rsidRDefault="003962EB" w:rsidP="003962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ru-RU"/>
              </w:rPr>
            </w:pPr>
          </w:p>
          <w:p w14:paraId="08053EC4" w14:textId="77777777" w:rsidR="002C3C80" w:rsidRPr="00511316" w:rsidRDefault="00000000" w:rsidP="003962EB">
            <w:pPr>
              <w:spacing w:after="0" w:line="240" w:lineRule="auto"/>
              <w:jc w:val="both"/>
              <w:rPr>
                <w:rFonts w:ascii="Times New Roman" w:eastAsia="Times New Roman" w:hAnsi="Times New Roman" w:cs="Times New Roman"/>
                <w:sz w:val="24"/>
                <w:szCs w:val="24"/>
                <w:lang w:val="ru-RU"/>
              </w:rPr>
            </w:pPr>
            <w:r w:rsidRPr="003962EB">
              <w:rPr>
                <w:rFonts w:ascii="Times New Roman" w:eastAsia="Times New Roman" w:hAnsi="Times New Roman" w:cs="Times New Roman"/>
                <w:sz w:val="24"/>
                <w:szCs w:val="24"/>
                <w:lang w:val="ru-RU"/>
              </w:rPr>
              <w:t xml:space="preserve">Призовой фонд в виде подарочного сертификата (неименного) на </w:t>
            </w:r>
            <w:r w:rsidRPr="00511316">
              <w:rPr>
                <w:rFonts w:ascii="Times New Roman" w:eastAsia="Times New Roman" w:hAnsi="Times New Roman" w:cs="Times New Roman"/>
                <w:sz w:val="24"/>
                <w:szCs w:val="24"/>
                <w:lang w:val="ru-RU"/>
              </w:rPr>
              <w:t>приобретение туристической путевки.</w:t>
            </w:r>
          </w:p>
          <w:p w14:paraId="4C458C77" w14:textId="77777777" w:rsidR="002C3C80" w:rsidRPr="00511316" w:rsidRDefault="00000000" w:rsidP="003962EB">
            <w:pPr>
              <w:spacing w:after="0" w:line="240" w:lineRule="auto"/>
              <w:jc w:val="both"/>
              <w:rPr>
                <w:rFonts w:ascii="Times New Roman" w:eastAsia="Times New Roman" w:hAnsi="Times New Roman" w:cs="Times New Roman"/>
                <w:sz w:val="24"/>
                <w:szCs w:val="24"/>
                <w:lang w:val="ru-RU"/>
              </w:rPr>
            </w:pPr>
            <w:r w:rsidRPr="00511316">
              <w:rPr>
                <w:rFonts w:ascii="Times New Roman" w:eastAsia="Times New Roman" w:hAnsi="Times New Roman" w:cs="Times New Roman"/>
                <w:sz w:val="24"/>
                <w:szCs w:val="24"/>
                <w:lang w:val="ru-RU"/>
              </w:rPr>
              <w:t>Участник розыгрыша призов в первом этапе может быть допущен к участию в розыгрыше во втором этапе только в случае заключения нового договора в период проведения второго этапа.</w:t>
            </w:r>
          </w:p>
          <w:p w14:paraId="232A91F7" w14:textId="77777777" w:rsidR="002C3C80" w:rsidRPr="003962EB" w:rsidRDefault="002C3C80" w:rsidP="003962EB">
            <w:pPr>
              <w:spacing w:after="0" w:line="240" w:lineRule="auto"/>
              <w:jc w:val="both"/>
              <w:rPr>
                <w:rFonts w:ascii="Times New Roman" w:eastAsia="Times New Roman" w:hAnsi="Times New Roman" w:cs="Times New Roman"/>
                <w:sz w:val="24"/>
                <w:szCs w:val="24"/>
                <w:lang w:val="ru-RU"/>
              </w:rPr>
            </w:pPr>
          </w:p>
          <w:p w14:paraId="332E7750" w14:textId="77777777" w:rsidR="002C3C80" w:rsidRPr="004F03E8" w:rsidRDefault="00000000" w:rsidP="003962EB">
            <w:pPr>
              <w:spacing w:after="0" w:line="240" w:lineRule="auto"/>
              <w:jc w:val="both"/>
              <w:rPr>
                <w:rFonts w:ascii="Times New Roman" w:eastAsia="Times New Roman" w:hAnsi="Times New Roman" w:cs="Times New Roman"/>
                <w:sz w:val="24"/>
                <w:szCs w:val="24"/>
                <w:lang w:val="ru-RU"/>
              </w:rPr>
            </w:pPr>
            <w:r w:rsidRPr="004F03E8">
              <w:rPr>
                <w:rFonts w:ascii="Times New Roman" w:eastAsia="Times New Roman" w:hAnsi="Times New Roman" w:cs="Times New Roman"/>
                <w:sz w:val="24"/>
                <w:szCs w:val="24"/>
                <w:lang w:val="ru-RU"/>
              </w:rPr>
              <w:t>Настоящее Соглашение является официальным документом Акции.</w:t>
            </w:r>
          </w:p>
          <w:p w14:paraId="18A415F3" w14:textId="77777777" w:rsidR="002C3C80" w:rsidRPr="004F03E8" w:rsidRDefault="002C3C80" w:rsidP="003962EB">
            <w:pPr>
              <w:spacing w:after="0" w:line="240" w:lineRule="auto"/>
              <w:jc w:val="center"/>
              <w:rPr>
                <w:rFonts w:ascii="Times New Roman" w:eastAsia="Times New Roman" w:hAnsi="Times New Roman" w:cs="Times New Roman"/>
                <w:sz w:val="24"/>
                <w:szCs w:val="24"/>
                <w:lang w:val="ru-RU"/>
              </w:rPr>
            </w:pPr>
          </w:p>
        </w:tc>
      </w:tr>
    </w:tbl>
    <w:p w14:paraId="71117C57" w14:textId="77777777" w:rsidR="002C3C80" w:rsidRDefault="002C3C80">
      <w:pPr>
        <w:spacing w:after="0"/>
        <w:rPr>
          <w:b/>
        </w:rPr>
      </w:pPr>
    </w:p>
    <w:p w14:paraId="46DBF810" w14:textId="77777777" w:rsidR="002C3C80" w:rsidRDefault="002C3C80">
      <w:pPr>
        <w:spacing w:after="0"/>
        <w:rPr>
          <w:b/>
        </w:rPr>
      </w:pPr>
    </w:p>
    <w:p w14:paraId="7FC84B5C" w14:textId="77777777" w:rsidR="002C3C80" w:rsidRDefault="002C3C80">
      <w:pPr>
        <w:spacing w:after="0"/>
      </w:pPr>
    </w:p>
    <w:sectPr w:rsidR="002C3C80">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embedRegular r:id="rId1" w:fontKey="{05AED79C-FBEA-2B46-A134-3A7717844D10}"/>
    <w:embedBold r:id="rId2" w:fontKey="{5CA76C96-1841-714A-B642-8C2E4ADCA51F}"/>
  </w:font>
  <w:font w:name="Times New Roman">
    <w:panose1 w:val="02020603050405020304"/>
    <w:charset w:val="CC"/>
    <w:family w:val="roman"/>
    <w:pitch w:val="variable"/>
    <w:sig w:usb0="E0002EFF" w:usb1="C000785B" w:usb2="00000009" w:usb3="00000000" w:csb0="000001FF" w:csb1="00000000"/>
    <w:embedRegular r:id="rId3" w:fontKey="{609447EF-F962-E344-ACE1-4AE3ACB8A52D}"/>
    <w:embedBold r:id="rId4" w:fontKey="{7F23F4B6-5BEE-8641-82E4-A8DA90296618}"/>
  </w:font>
  <w:font w:name="Georgia">
    <w:panose1 w:val="02040502050405020303"/>
    <w:charset w:val="00"/>
    <w:family w:val="roman"/>
    <w:pitch w:val="variable"/>
    <w:sig w:usb0="00000287" w:usb1="00000000" w:usb2="00000000" w:usb3="00000000" w:csb0="0000009F" w:csb1="00000000"/>
    <w:embedRegular r:id="rId5" w:fontKey="{9D80EAD4-11A1-4046-B5FE-EC0C8492C5FE}"/>
    <w:embedItalic r:id="rId6" w:fontKey="{FFA78A2C-1353-B647-B727-20BE27D7F981}"/>
  </w:font>
  <w:font w:name="Arial">
    <w:panose1 w:val="020B0604020202020204"/>
    <w:charset w:val="CC"/>
    <w:family w:val="swiss"/>
    <w:pitch w:val="variable"/>
    <w:sig w:usb0="E0002EFF" w:usb1="C000785B" w:usb2="00000009" w:usb3="00000000" w:csb0="000001FF" w:csb1="00000000"/>
    <w:embedRegular r:id="rId7" w:fontKey="{4FB4829C-2312-FE43-8C98-9DB3AFF2D3EA}"/>
  </w:font>
  <w:font w:name="Cambria">
    <w:panose1 w:val="02040503050406030204"/>
    <w:charset w:val="00"/>
    <w:family w:val="roman"/>
    <w:pitch w:val="variable"/>
    <w:sig w:usb0="E00002FF" w:usb1="400004FF" w:usb2="00000000" w:usb3="00000000" w:csb0="0000019F" w:csb1="00000000"/>
    <w:embedRegular r:id="rId8" w:fontKey="{9ABE6F68-325F-364B-A7DD-DF0C2B40CD4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532370"/>
    <w:multiLevelType w:val="multilevel"/>
    <w:tmpl w:val="7F08BF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525453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C80"/>
    <w:rsid w:val="002C3C80"/>
    <w:rsid w:val="003962EB"/>
    <w:rsid w:val="004F03E8"/>
    <w:rsid w:val="00511316"/>
    <w:rsid w:val="005468A3"/>
    <w:rsid w:val="00597064"/>
    <w:rsid w:val="009A046D"/>
    <w:rsid w:val="00A86404"/>
    <w:rsid w:val="00D17B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AEA4E"/>
  <w15:docId w15:val="{499A853F-CE22-4364-B92D-F20F191AC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kk"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paragraph" w:styleId="a5">
    <w:name w:val="Revision"/>
    <w:hidden/>
    <w:uiPriority w:val="99"/>
    <w:semiHidden/>
    <w:rsid w:val="00061394"/>
    <w:pPr>
      <w:spacing w:after="0" w:line="240" w:lineRule="auto"/>
    </w:pPr>
  </w:style>
  <w:style w:type="character" w:styleId="a6">
    <w:name w:val="annotation reference"/>
    <w:basedOn w:val="a0"/>
    <w:uiPriority w:val="99"/>
    <w:semiHidden/>
    <w:unhideWhenUsed/>
    <w:rsid w:val="00624A5B"/>
    <w:rPr>
      <w:sz w:val="16"/>
      <w:szCs w:val="16"/>
    </w:rPr>
  </w:style>
  <w:style w:type="paragraph" w:styleId="a7">
    <w:name w:val="annotation text"/>
    <w:link w:val="a8"/>
    <w:uiPriority w:val="99"/>
    <w:unhideWhenUsed/>
    <w:rsid w:val="00624A5B"/>
    <w:pPr>
      <w:spacing w:line="240" w:lineRule="auto"/>
    </w:pPr>
    <w:rPr>
      <w:sz w:val="20"/>
      <w:szCs w:val="20"/>
    </w:rPr>
  </w:style>
  <w:style w:type="character" w:customStyle="1" w:styleId="a8">
    <w:name w:val="Текст примечания Знак"/>
    <w:basedOn w:val="a0"/>
    <w:link w:val="a7"/>
    <w:uiPriority w:val="99"/>
    <w:rsid w:val="00624A5B"/>
    <w:rPr>
      <w:sz w:val="20"/>
      <w:szCs w:val="20"/>
    </w:rPr>
  </w:style>
  <w:style w:type="paragraph" w:styleId="a9">
    <w:name w:val="annotation subject"/>
    <w:basedOn w:val="a7"/>
    <w:next w:val="a7"/>
    <w:link w:val="aa"/>
    <w:uiPriority w:val="99"/>
    <w:semiHidden/>
    <w:unhideWhenUsed/>
    <w:rsid w:val="00624A5B"/>
    <w:rPr>
      <w:b/>
      <w:bCs/>
    </w:rPr>
  </w:style>
  <w:style w:type="character" w:customStyle="1" w:styleId="aa">
    <w:name w:val="Тема примечания Знак"/>
    <w:basedOn w:val="a8"/>
    <w:link w:val="a9"/>
    <w:uiPriority w:val="99"/>
    <w:semiHidden/>
    <w:rsid w:val="00624A5B"/>
    <w:rPr>
      <w:b/>
      <w:bCs/>
      <w:sz w:val="20"/>
      <w:szCs w:val="20"/>
    </w:rPr>
  </w:style>
  <w:style w:type="paragraph" w:styleId="ab">
    <w:name w:val="List Paragraph"/>
    <w:uiPriority w:val="34"/>
    <w:qFormat/>
    <w:rsid w:val="00446675"/>
    <w:pPr>
      <w:ind w:left="720"/>
      <w:contextualSpacing/>
    </w:pPr>
  </w:style>
  <w:style w:type="paragraph" w:styleId="a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A0mpMqKp1w5hl3vClxauHg+Vcg==">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657</Words>
  <Characters>3745</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Ананьева Наталья Николаевна</dc:creator>
  <cp:lastModifiedBy>Сексембаева Амина Нурланкызы</cp:lastModifiedBy>
  <cp:revision>2</cp:revision>
  <dcterms:created xsi:type="dcterms:W3CDTF">2025-07-31T13:16:00Z</dcterms:created>
  <dcterms:modified xsi:type="dcterms:W3CDTF">2025-07-31T13:16:00Z</dcterms:modified>
</cp:coreProperties>
</file>