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F8" w:rsidRPr="00155E69" w:rsidRDefault="00BA39F8" w:rsidP="00BA39F8">
      <w:pPr>
        <w:pStyle w:val="a3"/>
        <w:spacing w:before="0" w:beforeAutospacing="0" w:after="120" w:afterAutospacing="0"/>
        <w:jc w:val="center"/>
        <w:rPr>
          <w:b/>
          <w:color w:val="252525"/>
          <w:lang w:val="kk-KZ"/>
        </w:rPr>
      </w:pPr>
      <w:r w:rsidRPr="00155E69">
        <w:rPr>
          <w:b/>
          <w:color w:val="252525"/>
          <w:lang w:val="kk-KZ"/>
        </w:rPr>
        <w:t>Өтініш</w:t>
      </w:r>
    </w:p>
    <w:tbl>
      <w:tblPr>
        <w:tblStyle w:val="a5"/>
        <w:tblW w:w="0" w:type="auto"/>
        <w:tblInd w:w="2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4505"/>
      </w:tblGrid>
      <w:tr w:rsidR="00BA39F8" w:rsidRPr="00155E69" w:rsidTr="00880BE3">
        <w:tc>
          <w:tcPr>
            <w:tcW w:w="1558" w:type="dxa"/>
          </w:tcPr>
          <w:p w:rsidR="00BA39F8" w:rsidRPr="00155E69" w:rsidRDefault="00BA39F8" w:rsidP="00BA39F8">
            <w:pPr>
              <w:pStyle w:val="a3"/>
              <w:spacing w:before="0" w:beforeAutospacing="0" w:after="120" w:afterAutospacing="0"/>
              <w:jc w:val="right"/>
              <w:rPr>
                <w:color w:val="252525"/>
                <w:lang w:val="kk-KZ"/>
              </w:rPr>
            </w:pPr>
            <w:r w:rsidRPr="00155E69">
              <w:rPr>
                <w:color w:val="252525"/>
                <w:lang w:val="kk-KZ"/>
              </w:rPr>
              <w:t>Кімге:</w:t>
            </w:r>
          </w:p>
        </w:tc>
        <w:tc>
          <w:tcPr>
            <w:tcW w:w="4505" w:type="dxa"/>
          </w:tcPr>
          <w:p w:rsidR="00BA39F8" w:rsidRPr="00155E69" w:rsidRDefault="00BA39F8" w:rsidP="00880BE3">
            <w:pPr>
              <w:pStyle w:val="a3"/>
              <w:spacing w:before="0" w:beforeAutospacing="0" w:after="120" w:afterAutospacing="0"/>
              <w:jc w:val="both"/>
              <w:rPr>
                <w:color w:val="252525"/>
                <w:lang w:val="kk-KZ"/>
              </w:rPr>
            </w:pPr>
            <w:r w:rsidRPr="00155E69">
              <w:rPr>
                <w:color w:val="252525"/>
                <w:lang w:val="kk-KZ"/>
              </w:rPr>
              <w:t>«Банк ЦентрКредит» АҚ</w:t>
            </w:r>
          </w:p>
        </w:tc>
      </w:tr>
      <w:tr w:rsidR="00BA39F8" w:rsidRPr="008D0E94"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Pr>
          <w:p w:rsidR="00BA39F8" w:rsidRPr="00155E69" w:rsidRDefault="00BA39F8" w:rsidP="00BA39F8">
            <w:pPr>
              <w:pStyle w:val="a3"/>
              <w:spacing w:before="0" w:beforeAutospacing="0" w:after="120" w:afterAutospacing="0"/>
              <w:jc w:val="both"/>
              <w:rPr>
                <w:color w:val="252525"/>
                <w:lang w:val="kk-KZ"/>
              </w:rPr>
            </w:pPr>
            <w:r w:rsidRPr="00155E69">
              <w:rPr>
                <w:color w:val="252525"/>
                <w:lang w:val="kk-KZ"/>
              </w:rPr>
              <w:t>Қазақстан Республикасы, Алматы қаласы, Медеу ауданы, әл-Фараби даңғылы, 38-үй</w:t>
            </w:r>
          </w:p>
        </w:tc>
      </w:tr>
      <w:tr w:rsidR="00BA39F8" w:rsidRPr="00155E69" w:rsidTr="00880BE3">
        <w:tc>
          <w:tcPr>
            <w:tcW w:w="1558" w:type="dxa"/>
          </w:tcPr>
          <w:p w:rsidR="00BA39F8" w:rsidRPr="00155E69" w:rsidRDefault="00035473" w:rsidP="00035473">
            <w:pPr>
              <w:pStyle w:val="a3"/>
              <w:spacing w:before="0" w:beforeAutospacing="0" w:after="120" w:afterAutospacing="0"/>
              <w:jc w:val="right"/>
              <w:rPr>
                <w:color w:val="252525"/>
                <w:lang w:val="kk-KZ"/>
              </w:rPr>
            </w:pPr>
            <w:r w:rsidRPr="00155E69">
              <w:rPr>
                <w:color w:val="252525"/>
                <w:lang w:val="kk-KZ"/>
              </w:rPr>
              <w:t>Кімнен</w:t>
            </w:r>
            <w:r w:rsidR="00BA39F8" w:rsidRPr="00155E69">
              <w:rPr>
                <w:color w:val="252525"/>
                <w:lang w:val="kk-KZ"/>
              </w:rPr>
              <w:t>:</w:t>
            </w:r>
          </w:p>
        </w:tc>
        <w:tc>
          <w:tcPr>
            <w:tcW w:w="4505" w:type="dxa"/>
            <w:tcBorders>
              <w:bottom w:val="single" w:sz="4" w:space="0" w:color="auto"/>
            </w:tcBorders>
          </w:tcPr>
          <w:p w:rsidR="00BA39F8" w:rsidRPr="00155E69" w:rsidRDefault="00BA39F8" w:rsidP="00880BE3">
            <w:pPr>
              <w:pStyle w:val="a3"/>
              <w:spacing w:before="0" w:beforeAutospacing="0" w:after="120" w:afterAutospacing="0"/>
              <w:jc w:val="both"/>
              <w:rPr>
                <w:color w:val="252525"/>
                <w:lang w:val="kk-KZ"/>
              </w:rPr>
            </w:pPr>
          </w:p>
        </w:tc>
      </w:tr>
      <w:tr w:rsidR="00BA39F8" w:rsidRPr="00155E69"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color w:val="252525"/>
                <w:lang w:val="kk-KZ"/>
              </w:rPr>
            </w:pPr>
          </w:p>
        </w:tc>
      </w:tr>
      <w:tr w:rsidR="00BA39F8" w:rsidRPr="00155E69"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top w:val="single" w:sz="4" w:space="0" w:color="auto"/>
            </w:tcBorders>
          </w:tcPr>
          <w:p w:rsidR="00BA39F8" w:rsidRPr="00155E69" w:rsidRDefault="00035473" w:rsidP="00035473">
            <w:pPr>
              <w:pStyle w:val="a3"/>
              <w:spacing w:before="0" w:beforeAutospacing="0" w:after="120" w:afterAutospacing="0"/>
              <w:jc w:val="both"/>
              <w:rPr>
                <w:color w:val="252525"/>
                <w:lang w:val="kk-KZ"/>
              </w:rPr>
            </w:pPr>
            <w:r w:rsidRPr="00155E69">
              <w:rPr>
                <w:color w:val="252525"/>
                <w:lang w:val="kk-KZ"/>
              </w:rPr>
              <w:t>Мекенжайы</w:t>
            </w:r>
            <w:r w:rsidR="00BA39F8" w:rsidRPr="00155E69">
              <w:rPr>
                <w:color w:val="252525"/>
                <w:lang w:val="kk-KZ"/>
              </w:rPr>
              <w:t>:</w:t>
            </w:r>
          </w:p>
        </w:tc>
      </w:tr>
      <w:tr w:rsidR="00BA39F8" w:rsidRPr="00155E69"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bottom w:val="single" w:sz="4" w:space="0" w:color="auto"/>
            </w:tcBorders>
          </w:tcPr>
          <w:p w:rsidR="00BA39F8" w:rsidRPr="00155E69" w:rsidRDefault="00BA39F8" w:rsidP="00880BE3">
            <w:pPr>
              <w:pStyle w:val="a3"/>
              <w:spacing w:before="0" w:beforeAutospacing="0" w:after="120" w:afterAutospacing="0"/>
              <w:jc w:val="both"/>
              <w:rPr>
                <w:color w:val="252525"/>
                <w:lang w:val="kk-KZ"/>
              </w:rPr>
            </w:pPr>
          </w:p>
        </w:tc>
      </w:tr>
      <w:tr w:rsidR="00BA39F8" w:rsidRPr="00155E69"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bottom w:val="single" w:sz="4" w:space="0" w:color="auto"/>
            </w:tcBorders>
          </w:tcPr>
          <w:p w:rsidR="00BA39F8" w:rsidRPr="00155E69" w:rsidRDefault="00BA39F8" w:rsidP="00880BE3">
            <w:pPr>
              <w:pStyle w:val="a3"/>
              <w:spacing w:before="0" w:beforeAutospacing="0" w:after="120" w:afterAutospacing="0"/>
              <w:jc w:val="both"/>
              <w:rPr>
                <w:color w:val="252525"/>
                <w:lang w:val="kk-KZ"/>
              </w:rPr>
            </w:pPr>
          </w:p>
        </w:tc>
      </w:tr>
      <w:tr w:rsidR="00BA39F8" w:rsidRPr="008D0E94"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top w:val="single" w:sz="4" w:space="0" w:color="auto"/>
            </w:tcBorders>
          </w:tcPr>
          <w:p w:rsidR="00BA39F8" w:rsidRPr="00155E69" w:rsidRDefault="00BA39F8" w:rsidP="00035473">
            <w:pPr>
              <w:pStyle w:val="a3"/>
              <w:spacing w:before="0" w:beforeAutospacing="0" w:after="120" w:afterAutospacing="0"/>
              <w:jc w:val="both"/>
              <w:rPr>
                <w:color w:val="252525"/>
                <w:lang w:val="kk-KZ"/>
              </w:rPr>
            </w:pPr>
            <w:r w:rsidRPr="00155E69">
              <w:rPr>
                <w:color w:val="252525"/>
                <w:lang w:val="kk-KZ"/>
              </w:rPr>
              <w:t>Б</w:t>
            </w:r>
            <w:r w:rsidR="00035473" w:rsidRPr="00155E69">
              <w:rPr>
                <w:color w:val="252525"/>
                <w:lang w:val="kk-KZ"/>
              </w:rPr>
              <w:t>С</w:t>
            </w:r>
            <w:r w:rsidRPr="00155E69">
              <w:rPr>
                <w:color w:val="252525"/>
                <w:lang w:val="kk-KZ"/>
              </w:rPr>
              <w:t>Н (</w:t>
            </w:r>
            <w:r w:rsidR="00035473" w:rsidRPr="00155E69">
              <w:rPr>
                <w:color w:val="252525"/>
                <w:lang w:val="kk-KZ"/>
              </w:rPr>
              <w:t>тек заңды тұлғалар үшін</w:t>
            </w:r>
            <w:r w:rsidRPr="00155E69">
              <w:rPr>
                <w:color w:val="252525"/>
                <w:lang w:val="kk-KZ"/>
              </w:rPr>
              <w:t>):</w:t>
            </w:r>
          </w:p>
        </w:tc>
      </w:tr>
      <w:tr w:rsidR="00BA39F8" w:rsidRPr="008D0E94"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bottom w:val="single" w:sz="4" w:space="0" w:color="auto"/>
            </w:tcBorders>
          </w:tcPr>
          <w:p w:rsidR="00BA39F8" w:rsidRPr="00155E69" w:rsidRDefault="00BA39F8" w:rsidP="00880BE3">
            <w:pPr>
              <w:pStyle w:val="a3"/>
              <w:spacing w:before="0" w:beforeAutospacing="0" w:after="120" w:afterAutospacing="0"/>
              <w:jc w:val="both"/>
              <w:rPr>
                <w:color w:val="252525"/>
                <w:lang w:val="kk-KZ"/>
              </w:rPr>
            </w:pPr>
          </w:p>
        </w:tc>
      </w:tr>
      <w:tr w:rsidR="00BA39F8" w:rsidRPr="008D0E94"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top w:val="single" w:sz="4" w:space="0" w:color="auto"/>
            </w:tcBorders>
          </w:tcPr>
          <w:p w:rsidR="00BA39F8" w:rsidRPr="00155E69" w:rsidRDefault="00035473" w:rsidP="00035473">
            <w:pPr>
              <w:pStyle w:val="a3"/>
              <w:spacing w:before="0" w:beforeAutospacing="0" w:after="120" w:afterAutospacing="0"/>
              <w:jc w:val="both"/>
              <w:rPr>
                <w:color w:val="252525"/>
                <w:lang w:val="kk-KZ"/>
              </w:rPr>
            </w:pPr>
            <w:r w:rsidRPr="00155E69">
              <w:rPr>
                <w:color w:val="252525"/>
                <w:lang w:val="kk-KZ"/>
              </w:rPr>
              <w:t>ЖС</w:t>
            </w:r>
            <w:r w:rsidR="00BA39F8" w:rsidRPr="00155E69">
              <w:rPr>
                <w:color w:val="252525"/>
                <w:lang w:val="kk-KZ"/>
              </w:rPr>
              <w:t>Н (</w:t>
            </w:r>
            <w:r w:rsidRPr="00155E69">
              <w:rPr>
                <w:color w:val="252525"/>
                <w:lang w:val="kk-KZ"/>
              </w:rPr>
              <w:t>тек жеке тұлғалар үшін</w:t>
            </w:r>
            <w:r w:rsidR="00BA39F8" w:rsidRPr="00155E69">
              <w:rPr>
                <w:color w:val="252525"/>
                <w:lang w:val="kk-KZ"/>
              </w:rPr>
              <w:t>):</w:t>
            </w:r>
          </w:p>
        </w:tc>
      </w:tr>
      <w:tr w:rsidR="00BA39F8" w:rsidRPr="008D0E94"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bottom w:val="single" w:sz="4" w:space="0" w:color="auto"/>
            </w:tcBorders>
          </w:tcPr>
          <w:p w:rsidR="00BA39F8" w:rsidRPr="00155E69" w:rsidRDefault="00BA39F8" w:rsidP="00880BE3">
            <w:pPr>
              <w:pStyle w:val="a3"/>
              <w:spacing w:before="0" w:beforeAutospacing="0" w:after="120" w:afterAutospacing="0"/>
              <w:jc w:val="both"/>
              <w:rPr>
                <w:color w:val="252525"/>
                <w:lang w:val="kk-KZ"/>
              </w:rPr>
            </w:pPr>
          </w:p>
        </w:tc>
      </w:tr>
      <w:tr w:rsidR="00BA39F8" w:rsidRPr="00155E69" w:rsidTr="00880BE3">
        <w:tc>
          <w:tcPr>
            <w:tcW w:w="1558" w:type="dxa"/>
          </w:tcPr>
          <w:p w:rsidR="00BA39F8" w:rsidRPr="00155E69" w:rsidRDefault="00BA39F8" w:rsidP="00880BE3">
            <w:pPr>
              <w:pStyle w:val="a3"/>
              <w:spacing w:before="0" w:beforeAutospacing="0" w:after="120" w:afterAutospacing="0"/>
              <w:jc w:val="right"/>
              <w:rPr>
                <w:color w:val="252525"/>
                <w:lang w:val="kk-KZ"/>
              </w:rPr>
            </w:pPr>
          </w:p>
        </w:tc>
        <w:tc>
          <w:tcPr>
            <w:tcW w:w="4505" w:type="dxa"/>
            <w:tcBorders>
              <w:top w:val="single" w:sz="4" w:space="0" w:color="auto"/>
            </w:tcBorders>
          </w:tcPr>
          <w:p w:rsidR="00BA39F8" w:rsidRPr="00155E69" w:rsidRDefault="00BA39F8" w:rsidP="00880BE3">
            <w:pPr>
              <w:pStyle w:val="a3"/>
              <w:spacing w:before="0" w:beforeAutospacing="0" w:after="120" w:afterAutospacing="0"/>
              <w:jc w:val="both"/>
              <w:rPr>
                <w:color w:val="252525"/>
                <w:lang w:val="kk-KZ"/>
              </w:rPr>
            </w:pPr>
            <w:r w:rsidRPr="00155E69">
              <w:rPr>
                <w:color w:val="252525"/>
                <w:lang w:val="kk-KZ"/>
              </w:rPr>
              <w:t>Телефон</w:t>
            </w:r>
            <w:r w:rsidR="00035473" w:rsidRPr="00155E69">
              <w:rPr>
                <w:color w:val="252525"/>
                <w:lang w:val="kk-KZ"/>
              </w:rPr>
              <w:t>ы</w:t>
            </w:r>
            <w:r w:rsidRPr="00155E69">
              <w:rPr>
                <w:color w:val="252525"/>
                <w:lang w:val="kk-KZ"/>
              </w:rPr>
              <w:t>:</w:t>
            </w:r>
          </w:p>
        </w:tc>
      </w:tr>
      <w:tr w:rsidR="00BA39F8" w:rsidRPr="00155E69" w:rsidTr="00880BE3">
        <w:tc>
          <w:tcPr>
            <w:tcW w:w="1558" w:type="dxa"/>
          </w:tcPr>
          <w:p w:rsidR="00BA39F8" w:rsidRPr="00155E69" w:rsidRDefault="00BA39F8" w:rsidP="00035473">
            <w:pPr>
              <w:pStyle w:val="a3"/>
              <w:spacing w:before="0" w:beforeAutospacing="0" w:after="0" w:afterAutospacing="0"/>
              <w:jc w:val="right"/>
              <w:rPr>
                <w:color w:val="252525"/>
                <w:lang w:val="kk-KZ"/>
              </w:rPr>
            </w:pPr>
          </w:p>
        </w:tc>
        <w:tc>
          <w:tcPr>
            <w:tcW w:w="4505" w:type="dxa"/>
          </w:tcPr>
          <w:p w:rsidR="00BA39F8" w:rsidRPr="00155E69" w:rsidRDefault="00BA39F8" w:rsidP="00035473">
            <w:pPr>
              <w:pStyle w:val="a3"/>
              <w:spacing w:before="0" w:beforeAutospacing="0" w:after="0" w:afterAutospacing="0"/>
              <w:jc w:val="both"/>
              <w:rPr>
                <w:color w:val="252525"/>
                <w:lang w:val="kk-KZ"/>
              </w:rPr>
            </w:pPr>
            <w:r w:rsidRPr="00155E69">
              <w:rPr>
                <w:color w:val="252525"/>
                <w:lang w:val="kk-KZ"/>
              </w:rPr>
              <w:t>Электрон</w:t>
            </w:r>
            <w:r w:rsidR="00035473" w:rsidRPr="00155E69">
              <w:rPr>
                <w:color w:val="252525"/>
                <w:lang w:val="kk-KZ"/>
              </w:rPr>
              <w:t>ды поштасы</w:t>
            </w:r>
            <w:r w:rsidRPr="00155E69">
              <w:rPr>
                <w:color w:val="252525"/>
                <w:lang w:val="kk-KZ"/>
              </w:rPr>
              <w:t>:</w:t>
            </w:r>
          </w:p>
          <w:p w:rsidR="00BA39F8" w:rsidRPr="00155E69" w:rsidRDefault="00BA39F8" w:rsidP="00035473">
            <w:pPr>
              <w:pStyle w:val="a3"/>
              <w:spacing w:before="0" w:beforeAutospacing="0" w:after="0" w:afterAutospacing="0"/>
              <w:jc w:val="both"/>
              <w:rPr>
                <w:color w:val="252525"/>
                <w:lang w:val="kk-KZ"/>
              </w:rPr>
            </w:pPr>
          </w:p>
        </w:tc>
      </w:tr>
    </w:tbl>
    <w:p w:rsidR="00035473" w:rsidRPr="00155E69" w:rsidRDefault="00035473" w:rsidP="00035473">
      <w:pPr>
        <w:pStyle w:val="a3"/>
        <w:spacing w:before="0" w:beforeAutospacing="0" w:after="0" w:afterAutospacing="0"/>
        <w:jc w:val="center"/>
        <w:rPr>
          <w:b/>
          <w:shd w:val="clear" w:color="auto" w:fill="FFFFFF"/>
          <w:lang w:val="kk-KZ"/>
        </w:rPr>
      </w:pPr>
    </w:p>
    <w:p w:rsidR="00035473" w:rsidRPr="00155E69" w:rsidRDefault="00035473" w:rsidP="00035473">
      <w:pPr>
        <w:pStyle w:val="a3"/>
        <w:spacing w:before="0" w:beforeAutospacing="0" w:after="0" w:afterAutospacing="0"/>
        <w:jc w:val="center"/>
        <w:rPr>
          <w:b/>
          <w:shd w:val="clear" w:color="auto" w:fill="FFFFFF"/>
          <w:lang w:val="kk-KZ"/>
        </w:rPr>
      </w:pPr>
    </w:p>
    <w:p w:rsidR="00035473" w:rsidRPr="00155E69" w:rsidRDefault="00035473" w:rsidP="00035473">
      <w:pPr>
        <w:pStyle w:val="a3"/>
        <w:spacing w:before="0" w:beforeAutospacing="0" w:after="0" w:afterAutospacing="0"/>
        <w:jc w:val="center"/>
        <w:rPr>
          <w:b/>
          <w:shd w:val="clear" w:color="auto" w:fill="FFFFFF"/>
          <w:lang w:val="kk-KZ"/>
        </w:rPr>
      </w:pPr>
      <w:r w:rsidRPr="00155E69">
        <w:rPr>
          <w:b/>
          <w:shd w:val="clear" w:color="auto" w:fill="FFFFFF"/>
          <w:lang w:val="kk-KZ"/>
        </w:rPr>
        <w:t>«БАНК ЦЕНТРКРЕДИТ» АКЦИОНЕРЛІК ҚОҒАМЫНЫҢ</w:t>
      </w:r>
    </w:p>
    <w:p w:rsidR="00035473" w:rsidRPr="00155E69" w:rsidRDefault="00035473" w:rsidP="00035473">
      <w:pPr>
        <w:pStyle w:val="a3"/>
        <w:spacing w:before="0" w:beforeAutospacing="0" w:after="0" w:afterAutospacing="0"/>
        <w:jc w:val="center"/>
        <w:rPr>
          <w:b/>
          <w:shd w:val="clear" w:color="auto" w:fill="FFFFFF"/>
          <w:lang w:val="kk-KZ"/>
        </w:rPr>
      </w:pPr>
      <w:r w:rsidRPr="00155E69">
        <w:rPr>
          <w:b/>
          <w:shd w:val="clear" w:color="auto" w:fill="FFFFFF"/>
          <w:lang w:val="kk-KZ"/>
        </w:rPr>
        <w:t>ЖАЙ/АРТЫҚШЫЛЫҚТЫ АКЦИЯЛАРЫН САТЫП АЛУ ТУРАЛЫ</w:t>
      </w:r>
    </w:p>
    <w:p w:rsidR="00035473" w:rsidRPr="00155E69" w:rsidRDefault="00035473" w:rsidP="00035473">
      <w:pPr>
        <w:pStyle w:val="a3"/>
        <w:spacing w:before="0" w:beforeAutospacing="0" w:after="0" w:afterAutospacing="0"/>
        <w:jc w:val="center"/>
        <w:rPr>
          <w:lang w:val="kk-KZ"/>
        </w:rPr>
      </w:pPr>
      <w:r w:rsidRPr="00155E69">
        <w:rPr>
          <w:b/>
          <w:shd w:val="clear" w:color="auto" w:fill="FFFFFF"/>
          <w:lang w:val="kk-KZ"/>
        </w:rPr>
        <w:t>ӨТІНІШ</w:t>
      </w:r>
    </w:p>
    <w:p w:rsidR="00035473" w:rsidRPr="00155E69" w:rsidRDefault="00035473" w:rsidP="00BA39F8">
      <w:pPr>
        <w:pStyle w:val="a3"/>
        <w:spacing w:before="0" w:beforeAutospacing="0" w:after="120" w:afterAutospacing="0"/>
        <w:jc w:val="both"/>
        <w:rPr>
          <w:shd w:val="clear" w:color="auto" w:fill="FFFFFF"/>
          <w:lang w:val="kk-KZ"/>
        </w:rPr>
      </w:pPr>
    </w:p>
    <w:p w:rsidR="00035473" w:rsidRPr="00155E69" w:rsidRDefault="00035473" w:rsidP="007C5C7E">
      <w:pPr>
        <w:pStyle w:val="a3"/>
        <w:spacing w:before="0" w:beforeAutospacing="0" w:after="0" w:afterAutospacing="0"/>
        <w:ind w:firstLine="567"/>
        <w:jc w:val="both"/>
        <w:rPr>
          <w:rFonts w:eastAsia="Batang"/>
          <w:bCs/>
          <w:lang w:val="kk-KZ" w:eastAsia="ru-RU"/>
        </w:rPr>
      </w:pPr>
      <w:r w:rsidRPr="00155E69">
        <w:rPr>
          <w:rFonts w:eastAsia="Batang"/>
          <w:bCs/>
          <w:lang w:val="kk-KZ" w:eastAsia="ru-RU"/>
        </w:rPr>
        <w:t xml:space="preserve">Жалпы саны </w:t>
      </w:r>
      <w:r w:rsidRPr="00155E69">
        <w:rPr>
          <w:shd w:val="clear" w:color="auto" w:fill="FFFFFF"/>
          <w:lang w:val="kk-KZ"/>
        </w:rPr>
        <w:t xml:space="preserve">6 000 000 және </w:t>
      </w:r>
      <w:r w:rsidRPr="00155E69">
        <w:rPr>
          <w:color w:val="252525"/>
          <w:lang w:val="kk-KZ"/>
        </w:rPr>
        <w:t xml:space="preserve">20 000 000 дана </w:t>
      </w:r>
      <w:r w:rsidRPr="00155E69">
        <w:rPr>
          <w:rFonts w:eastAsia="Batang"/>
          <w:bCs/>
          <w:lang w:val="kk-KZ" w:eastAsia="ru-RU"/>
        </w:rPr>
        <w:t>«Банк ЦентрКредит» АҚ жай акцияларын орналастыру және «Банк ЦентрКредит» АҚ-тың жай акцияларына айырбасталатын бұрын сатып алынған артықшылықты акцияларын іске асыру туралы хабарландыруға («Хабарландыру») жауап ретінде мен (біз) осы арқылы Сізге:</w:t>
      </w:r>
    </w:p>
    <w:p w:rsidR="00BA39F8" w:rsidRPr="00155E69" w:rsidRDefault="00035473" w:rsidP="007C5C7E">
      <w:pPr>
        <w:pStyle w:val="a3"/>
        <w:spacing w:before="0" w:beforeAutospacing="0" w:after="0" w:afterAutospacing="0"/>
        <w:jc w:val="both"/>
        <w:rPr>
          <w:shd w:val="clear" w:color="auto" w:fill="FFFFFF"/>
          <w:lang w:val="kk-KZ"/>
        </w:rPr>
      </w:pPr>
      <w:r w:rsidRPr="00155E69">
        <w:rPr>
          <w:rFonts w:eastAsia="Batang"/>
          <w:bCs/>
          <w:lang w:val="kk-KZ" w:eastAsia="ru-RU"/>
        </w:rPr>
        <w:t xml:space="preserve"> </w:t>
      </w:r>
    </w:p>
    <w:p w:rsidR="00BA39F8" w:rsidRPr="00155E69" w:rsidRDefault="00035473" w:rsidP="007C5C7E">
      <w:pPr>
        <w:pStyle w:val="a3"/>
        <w:numPr>
          <w:ilvl w:val="0"/>
          <w:numId w:val="14"/>
        </w:numPr>
        <w:spacing w:before="0" w:beforeAutospacing="0" w:after="0" w:afterAutospacing="0"/>
        <w:jc w:val="both"/>
        <w:rPr>
          <w:shd w:val="clear" w:color="auto" w:fill="FFFFFF"/>
          <w:lang w:val="kk-KZ"/>
        </w:rPr>
      </w:pPr>
      <w:r w:rsidRPr="00155E69">
        <w:rPr>
          <w:shd w:val="clear" w:color="auto" w:fill="FFFFFF"/>
          <w:lang w:val="kk-KZ"/>
        </w:rPr>
        <w:t>жалпы саны</w:t>
      </w:r>
    </w:p>
    <w:p w:rsidR="00BA39F8" w:rsidRPr="00155E69" w:rsidRDefault="00BA39F8" w:rsidP="00BA39F8">
      <w:pPr>
        <w:pStyle w:val="a3"/>
        <w:spacing w:before="0" w:beforeAutospacing="0" w:after="120" w:afterAutospacing="0"/>
        <w:ind w:left="720"/>
        <w:jc w:val="both"/>
        <w:rPr>
          <w:shd w:val="clear" w:color="auto" w:fill="FFFFFF"/>
          <w:lang w:val="kk-KZ"/>
        </w:rPr>
      </w:pPr>
      <w:r w:rsidRPr="00155E69">
        <w:rPr>
          <w:shd w:val="clear" w:color="auto" w:fill="FFFFFF"/>
          <w:lang w:val="kk-KZ"/>
        </w:rPr>
        <w:t>_____________________________________________________________________</w:t>
      </w:r>
      <w:r w:rsidR="00035473" w:rsidRPr="00155E69">
        <w:rPr>
          <w:lang w:val="kk-KZ"/>
        </w:rPr>
        <w:t xml:space="preserve"> </w:t>
      </w:r>
      <w:r w:rsidR="00035473" w:rsidRPr="00155E69">
        <w:rPr>
          <w:shd w:val="clear" w:color="auto" w:fill="FFFFFF"/>
          <w:lang w:val="kk-KZ"/>
        </w:rPr>
        <w:t xml:space="preserve">жай акцияларды </w:t>
      </w:r>
      <w:r w:rsidR="00035473" w:rsidRPr="00155E69">
        <w:rPr>
          <w:lang w:val="kk-KZ"/>
        </w:rPr>
        <w:t>(ҰСН KZ1C36280010),</w:t>
      </w:r>
      <w:r w:rsidR="00035473" w:rsidRPr="00155E69">
        <w:rPr>
          <w:shd w:val="clear" w:color="auto" w:fill="FFFFFF"/>
          <w:lang w:val="kk-KZ"/>
        </w:rPr>
        <w:t xml:space="preserve"> </w:t>
      </w:r>
      <w:r w:rsidR="00035473" w:rsidRPr="00155E69">
        <w:rPr>
          <w:lang w:val="kk-KZ"/>
        </w:rPr>
        <w:t>бір дана үшін 300 (үш жүз) теңге</w:t>
      </w:r>
      <w:r w:rsidR="00035473" w:rsidRPr="00155E69">
        <w:rPr>
          <w:shd w:val="clear" w:color="auto" w:fill="FFFFFF"/>
          <w:lang w:val="kk-KZ"/>
        </w:rPr>
        <w:t xml:space="preserve"> баға бойынша жай акцияларды</w:t>
      </w:r>
      <w:r w:rsidRPr="00155E69">
        <w:rPr>
          <w:shd w:val="clear" w:color="auto" w:fill="FFFFFF"/>
          <w:lang w:val="kk-KZ"/>
        </w:rPr>
        <w:t>;</w:t>
      </w:r>
    </w:p>
    <w:p w:rsidR="00BA39F8" w:rsidRPr="00155E69" w:rsidRDefault="00035473" w:rsidP="00BA39F8">
      <w:pPr>
        <w:pStyle w:val="a3"/>
        <w:numPr>
          <w:ilvl w:val="0"/>
          <w:numId w:val="14"/>
        </w:numPr>
        <w:spacing w:before="0" w:beforeAutospacing="0" w:after="120" w:afterAutospacing="0"/>
        <w:jc w:val="both"/>
        <w:rPr>
          <w:lang w:val="kk-KZ"/>
        </w:rPr>
      </w:pPr>
      <w:r w:rsidRPr="00155E69">
        <w:rPr>
          <w:shd w:val="clear" w:color="auto" w:fill="FFFFFF"/>
          <w:lang w:val="kk-KZ"/>
        </w:rPr>
        <w:t>жалпы саны</w:t>
      </w:r>
    </w:p>
    <w:p w:rsidR="00BA39F8" w:rsidRPr="00D73837" w:rsidRDefault="00BA39F8" w:rsidP="00BA39F8">
      <w:pPr>
        <w:pStyle w:val="a3"/>
        <w:spacing w:before="0" w:beforeAutospacing="0" w:after="120" w:afterAutospacing="0"/>
        <w:ind w:left="720"/>
        <w:jc w:val="both"/>
        <w:rPr>
          <w:lang w:val="kk-KZ"/>
        </w:rPr>
      </w:pPr>
      <w:r w:rsidRPr="00155E69">
        <w:rPr>
          <w:shd w:val="clear" w:color="auto" w:fill="FFFFFF"/>
          <w:lang w:val="kk-KZ"/>
        </w:rPr>
        <w:t>_____________________________________________________________________</w:t>
      </w:r>
      <w:r w:rsidR="00035473" w:rsidRPr="00155E69">
        <w:rPr>
          <w:lang w:val="kk-KZ"/>
        </w:rPr>
        <w:t xml:space="preserve"> </w:t>
      </w:r>
      <w:r w:rsidR="00035473" w:rsidRPr="00155E69">
        <w:rPr>
          <w:shd w:val="clear" w:color="auto" w:fill="FFFFFF"/>
          <w:lang w:val="kk-KZ"/>
        </w:rPr>
        <w:t xml:space="preserve">артықшылықты акцияларды </w:t>
      </w:r>
      <w:r w:rsidR="00035473" w:rsidRPr="00155E69">
        <w:rPr>
          <w:lang w:val="kk-KZ"/>
        </w:rPr>
        <w:t>(ҰСН KZ1P36280116),</w:t>
      </w:r>
      <w:r w:rsidR="00035473" w:rsidRPr="00155E69">
        <w:rPr>
          <w:shd w:val="clear" w:color="auto" w:fill="FFFFFF"/>
          <w:lang w:val="kk-KZ"/>
        </w:rPr>
        <w:t xml:space="preserve"> </w:t>
      </w:r>
      <w:r w:rsidR="00035473" w:rsidRPr="00155E69">
        <w:rPr>
          <w:lang w:val="kk-KZ"/>
        </w:rPr>
        <w:t>бір дана үшін 300 (үш жүз) теңге</w:t>
      </w:r>
      <w:r w:rsidR="00035473" w:rsidRPr="00155E69">
        <w:rPr>
          <w:shd w:val="clear" w:color="auto" w:fill="FFFFFF"/>
          <w:lang w:val="kk-KZ"/>
        </w:rPr>
        <w:t xml:space="preserve"> баға бойынша артықшылықты </w:t>
      </w:r>
      <w:r w:rsidR="00035473" w:rsidRPr="00D73837">
        <w:rPr>
          <w:shd w:val="clear" w:color="auto" w:fill="FFFFFF"/>
          <w:lang w:val="kk-KZ"/>
        </w:rPr>
        <w:t>акцияларды сатып алуға келісетінімді (келісетінімізді) хабарлаймын (хабарлаймыз)</w:t>
      </w:r>
      <w:r w:rsidRPr="00D73837">
        <w:rPr>
          <w:shd w:val="clear" w:color="auto" w:fill="FFFFFF"/>
          <w:lang w:val="kk-KZ"/>
        </w:rPr>
        <w:t>.</w:t>
      </w:r>
    </w:p>
    <w:p w:rsidR="007C5C7E" w:rsidRPr="00155E69" w:rsidRDefault="007C5C7E" w:rsidP="00BA39F8">
      <w:pPr>
        <w:pStyle w:val="a3"/>
        <w:spacing w:before="0" w:beforeAutospacing="0" w:after="120" w:afterAutospacing="0"/>
        <w:jc w:val="both"/>
        <w:rPr>
          <w:shd w:val="clear" w:color="auto" w:fill="FFFFFF"/>
          <w:lang w:val="kk-KZ"/>
        </w:rPr>
      </w:pPr>
    </w:p>
    <w:p w:rsidR="007C5C7E" w:rsidRPr="00155E69" w:rsidRDefault="007C5C7E" w:rsidP="007C5C7E">
      <w:pPr>
        <w:pStyle w:val="a3"/>
        <w:spacing w:before="0" w:beforeAutospacing="0" w:after="120" w:afterAutospacing="0"/>
        <w:ind w:firstLine="567"/>
        <w:jc w:val="both"/>
        <w:rPr>
          <w:shd w:val="clear" w:color="auto" w:fill="FFFFFF"/>
          <w:lang w:val="kk-KZ"/>
        </w:rPr>
      </w:pPr>
      <w:r w:rsidRPr="00155E69">
        <w:rPr>
          <w:shd w:val="clear" w:color="auto" w:fill="FFFFFF"/>
          <w:lang w:val="kk-KZ"/>
        </w:rPr>
        <w:t xml:space="preserve">Осы өтініш Банктің хабарландыруындағы жария офертаны менің (біздің) толық және даусыз акцептілеуім (акцептілеуіміз) болып табылады. </w:t>
      </w:r>
    </w:p>
    <w:p w:rsidR="00BA39F8" w:rsidRPr="00155E69" w:rsidRDefault="007C5C7E" w:rsidP="007C5C7E">
      <w:pPr>
        <w:pStyle w:val="a3"/>
        <w:spacing w:before="0" w:beforeAutospacing="0" w:after="120" w:afterAutospacing="0"/>
        <w:ind w:firstLine="567"/>
        <w:jc w:val="both"/>
        <w:rPr>
          <w:shd w:val="clear" w:color="auto" w:fill="FFFFFF"/>
          <w:lang w:val="kk-KZ"/>
        </w:rPr>
      </w:pPr>
      <w:r w:rsidRPr="00155E69">
        <w:rPr>
          <w:shd w:val="clear" w:color="auto" w:fill="FFFFFF"/>
          <w:lang w:val="kk-KZ"/>
        </w:rPr>
        <w:t>Осы арқылы осы өтініште және Хабарландыруда көрсетілген талаптар</w:t>
      </w:r>
      <w:r w:rsidR="00155E69">
        <w:rPr>
          <w:shd w:val="clear" w:color="auto" w:fill="FFFFFF"/>
          <w:lang w:val="kk-KZ"/>
        </w:rPr>
        <w:t>мен</w:t>
      </w:r>
      <w:r w:rsidRPr="00155E69">
        <w:rPr>
          <w:shd w:val="clear" w:color="auto" w:fill="FFFFFF"/>
          <w:lang w:val="kk-KZ"/>
        </w:rPr>
        <w:t xml:space="preserve"> заңды әйелімнің (күйеуімнің)/өзге тұлғалардың Акциялар</w:t>
      </w:r>
      <w:bookmarkStart w:id="0" w:name="_GoBack"/>
      <w:bookmarkEnd w:id="0"/>
      <w:r w:rsidRPr="00155E69">
        <w:rPr>
          <w:shd w:val="clear" w:color="auto" w:fill="FFFFFF"/>
          <w:lang w:val="kk-KZ"/>
        </w:rPr>
        <w:t xml:space="preserve">ды сатып алуға келісімін алғанымды </w:t>
      </w:r>
      <w:r w:rsidRPr="00155E69">
        <w:rPr>
          <w:shd w:val="clear" w:color="auto" w:fill="FFFFFF"/>
          <w:lang w:val="kk-KZ"/>
        </w:rPr>
        <w:lastRenderedPageBreak/>
        <w:t xml:space="preserve">да растаймын (растаймыз) және оған кепілдік беремін (кепілдік береміз), сонымен қатар осы Өтінішке растаушы құжаттарды қоса тіркеймін. </w:t>
      </w:r>
    </w:p>
    <w:p w:rsidR="00FA5C57" w:rsidRPr="00155E69" w:rsidRDefault="00FA5C57" w:rsidP="007C5C7E">
      <w:pPr>
        <w:pStyle w:val="a3"/>
        <w:spacing w:before="0" w:beforeAutospacing="0" w:after="120" w:afterAutospacing="0"/>
        <w:ind w:firstLine="567"/>
        <w:jc w:val="both"/>
        <w:rPr>
          <w:shd w:val="clear" w:color="auto" w:fill="FFFFFF"/>
          <w:lang w:val="kk-KZ"/>
        </w:rPr>
      </w:pPr>
      <w:r w:rsidRPr="00155E69">
        <w:rPr>
          <w:shd w:val="clear" w:color="auto" w:fill="FFFFFF"/>
          <w:lang w:val="kk-KZ"/>
        </w:rPr>
        <w:t>Егер жоғарыда көрсетілген растаулар мен кепілдіктерді бұзсам (бұзсақ), онда мен (біз) осындай бұзушылықтың нәтижесінде Банкке келтірген барлық залалды өтеп беруге міндеттенемін (міндеттенеміз).</w:t>
      </w:r>
    </w:p>
    <w:p w:rsidR="00FA5C57" w:rsidRPr="00155E69" w:rsidRDefault="00FA5C57" w:rsidP="007C5C7E">
      <w:pPr>
        <w:pStyle w:val="a3"/>
        <w:spacing w:before="0" w:beforeAutospacing="0" w:after="120" w:afterAutospacing="0"/>
        <w:ind w:firstLine="567"/>
        <w:jc w:val="both"/>
        <w:rPr>
          <w:shd w:val="clear" w:color="auto" w:fill="FFFFFF"/>
          <w:lang w:val="kk-KZ"/>
        </w:rPr>
      </w:pPr>
    </w:p>
    <w:p w:rsidR="00FA5C57" w:rsidRPr="00155E69" w:rsidRDefault="00FA5C57" w:rsidP="007C5C7E">
      <w:pPr>
        <w:pStyle w:val="a3"/>
        <w:spacing w:before="0" w:beforeAutospacing="0" w:after="120" w:afterAutospacing="0"/>
        <w:ind w:firstLine="567"/>
        <w:jc w:val="both"/>
        <w:rPr>
          <w:shd w:val="clear" w:color="auto" w:fill="FFFFFF"/>
          <w:lang w:val="kk-KZ"/>
        </w:rPr>
      </w:pPr>
      <w:r w:rsidRPr="00155E69">
        <w:rPr>
          <w:shd w:val="clear" w:color="auto" w:fill="FFFFFF"/>
          <w:lang w:val="kk-KZ"/>
        </w:rPr>
        <w:t>Келесі мәтін тек жеке тұлғаларға қолданылады:</w:t>
      </w:r>
    </w:p>
    <w:p w:rsidR="00FA5C57" w:rsidRPr="00155E69" w:rsidRDefault="00FA5C57" w:rsidP="00FA5C57">
      <w:pPr>
        <w:pStyle w:val="a3"/>
        <w:spacing w:before="0" w:beforeAutospacing="0" w:after="120" w:afterAutospacing="0"/>
        <w:jc w:val="both"/>
        <w:rPr>
          <w:shd w:val="clear" w:color="auto" w:fill="FFFFFF"/>
          <w:lang w:val="kk-KZ"/>
        </w:rPr>
      </w:pPr>
      <w:r w:rsidRPr="00155E69">
        <w:rPr>
          <w:shd w:val="clear" w:color="auto" w:fill="FFFFFF"/>
          <w:lang w:val="kk-KZ"/>
        </w:rPr>
        <w:t xml:space="preserve">«Осы арқылы мен (аты-жөнін көрсету) </w:t>
      </w:r>
      <w:r w:rsidR="00BA39F8" w:rsidRPr="00155E69">
        <w:rPr>
          <w:shd w:val="clear" w:color="auto" w:fill="FFFFFF"/>
          <w:lang w:val="kk-KZ"/>
        </w:rPr>
        <w:t>_______________________________________ _________________________________________________________________________,</w:t>
      </w:r>
    </w:p>
    <w:p w:rsidR="00FA5C57" w:rsidRPr="00155E69" w:rsidRDefault="00FA5C57" w:rsidP="00FA5C57">
      <w:pPr>
        <w:pStyle w:val="a3"/>
        <w:spacing w:before="0" w:beforeAutospacing="0" w:after="120" w:afterAutospacing="0"/>
        <w:jc w:val="both"/>
        <w:rPr>
          <w:shd w:val="clear" w:color="auto" w:fill="FFFFFF"/>
          <w:lang w:val="kk-KZ"/>
        </w:rPr>
      </w:pPr>
      <w:r w:rsidRPr="00155E69">
        <w:rPr>
          <w:shd w:val="clear" w:color="auto" w:fill="FFFFFF"/>
          <w:lang w:val="kk-KZ"/>
        </w:rPr>
        <w:t xml:space="preserve">Агенттің, Банктің (қажет болған кезде), Банкпен үлестес тұлғалардың, Банктің кәсіби консультанттарының, сонымен қатар жоғарыда айтылған Банктен Акциялар сатып алу туралы ұсынысқа байланысты менің дербес деректеріме қатысы бар және (немесе) қатысы болуы мүмкін өзге үшінші тұлғалардың менің жеке деректерімді жинауына және өңдеуіне сөзсіз келісімімді беремін».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424"/>
      </w:tblGrid>
      <w:tr w:rsidR="00BA39F8" w:rsidRPr="00155E69" w:rsidTr="00880BE3">
        <w:tc>
          <w:tcPr>
            <w:tcW w:w="2586" w:type="dxa"/>
          </w:tcPr>
          <w:p w:rsidR="00FA5C57" w:rsidRPr="00155E69" w:rsidRDefault="00FA5C57" w:rsidP="00BA39F8">
            <w:pPr>
              <w:pStyle w:val="a3"/>
              <w:spacing w:before="0" w:beforeAutospacing="0" w:after="120" w:afterAutospacing="0"/>
              <w:jc w:val="both"/>
              <w:rPr>
                <w:b/>
                <w:shd w:val="clear" w:color="auto" w:fill="FFFFFF"/>
                <w:lang w:val="kk-KZ"/>
              </w:rPr>
            </w:pPr>
          </w:p>
          <w:p w:rsidR="00BA39F8" w:rsidRPr="00155E69" w:rsidRDefault="00BA39F8" w:rsidP="00BA39F8">
            <w:pPr>
              <w:pStyle w:val="a3"/>
              <w:spacing w:before="0" w:beforeAutospacing="0" w:after="120" w:afterAutospacing="0"/>
              <w:jc w:val="both"/>
              <w:rPr>
                <w:b/>
                <w:lang w:val="kk-KZ"/>
              </w:rPr>
            </w:pPr>
            <w:r w:rsidRPr="00155E69">
              <w:rPr>
                <w:b/>
                <w:shd w:val="clear" w:color="auto" w:fill="FFFFFF"/>
                <w:lang w:val="kk-KZ"/>
              </w:rPr>
              <w:t>Қосымшалар:</w:t>
            </w:r>
          </w:p>
        </w:tc>
        <w:tc>
          <w:tcPr>
            <w:tcW w:w="6424" w:type="dxa"/>
            <w:tcBorders>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880BE3">
            <w:pPr>
              <w:pStyle w:val="a3"/>
              <w:spacing w:before="0" w:beforeAutospacing="0" w:after="120" w:afterAutospacing="0"/>
              <w:jc w:val="both"/>
              <w:rPr>
                <w:shd w:val="clear" w:color="auto" w:fill="FFFFFF"/>
                <w:lang w:val="kk-KZ"/>
              </w:rPr>
            </w:pPr>
          </w:p>
        </w:tc>
        <w:tc>
          <w:tcPr>
            <w:tcW w:w="6424" w:type="dxa"/>
            <w:tcBorders>
              <w:top w:val="single" w:sz="4" w:space="0" w:color="auto"/>
              <w:bottom w:val="single" w:sz="4" w:space="0" w:color="auto"/>
            </w:tcBorders>
          </w:tcPr>
          <w:p w:rsidR="00BA39F8" w:rsidRPr="00155E69" w:rsidRDefault="00BA39F8" w:rsidP="00880BE3">
            <w:pPr>
              <w:pStyle w:val="a3"/>
              <w:spacing w:before="0" w:beforeAutospacing="0" w:after="120" w:afterAutospacing="0"/>
              <w:jc w:val="both"/>
              <w:rPr>
                <w:lang w:val="kk-KZ"/>
              </w:rPr>
            </w:pPr>
          </w:p>
        </w:tc>
      </w:tr>
    </w:tbl>
    <w:p w:rsidR="00BA39F8" w:rsidRPr="00155E69" w:rsidRDefault="00BA39F8" w:rsidP="00BA39F8">
      <w:pPr>
        <w:pStyle w:val="a3"/>
        <w:spacing w:before="0" w:beforeAutospacing="0" w:after="360" w:afterAutospacing="0"/>
        <w:jc w:val="both"/>
        <w:rPr>
          <w:shd w:val="clear" w:color="auto" w:fill="FFFFFF"/>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424"/>
      </w:tblGrid>
      <w:tr w:rsidR="00BA39F8" w:rsidRPr="00155E69" w:rsidTr="00880BE3">
        <w:tc>
          <w:tcPr>
            <w:tcW w:w="2586" w:type="dxa"/>
          </w:tcPr>
          <w:p w:rsidR="00BA39F8" w:rsidRPr="00155E69" w:rsidRDefault="00BA39F8" w:rsidP="00BA39F8">
            <w:pPr>
              <w:pStyle w:val="a3"/>
              <w:spacing w:before="0" w:beforeAutospacing="0" w:after="120" w:afterAutospacing="0"/>
              <w:jc w:val="both"/>
              <w:rPr>
                <w:lang w:val="kk-KZ"/>
              </w:rPr>
            </w:pPr>
            <w:r w:rsidRPr="00155E69">
              <w:rPr>
                <w:shd w:val="clear" w:color="auto" w:fill="FFFFFF"/>
                <w:lang w:val="kk-KZ"/>
              </w:rPr>
              <w:t>Аты-жөні/Атауы:</w:t>
            </w:r>
          </w:p>
        </w:tc>
        <w:tc>
          <w:tcPr>
            <w:tcW w:w="6424" w:type="dxa"/>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BA39F8">
            <w:pPr>
              <w:pStyle w:val="a3"/>
              <w:spacing w:before="0" w:beforeAutospacing="0" w:after="120" w:afterAutospacing="0"/>
              <w:jc w:val="both"/>
              <w:rPr>
                <w:lang w:val="kk-KZ"/>
              </w:rPr>
            </w:pPr>
            <w:r w:rsidRPr="00155E69">
              <w:rPr>
                <w:lang w:val="kk-KZ"/>
              </w:rPr>
              <w:t>Күні:</w:t>
            </w:r>
          </w:p>
        </w:tc>
        <w:tc>
          <w:tcPr>
            <w:tcW w:w="6424" w:type="dxa"/>
          </w:tcPr>
          <w:p w:rsidR="00BA39F8" w:rsidRPr="00155E69" w:rsidRDefault="00BA39F8" w:rsidP="00880BE3">
            <w:pPr>
              <w:pStyle w:val="a3"/>
              <w:spacing w:before="0" w:beforeAutospacing="0" w:after="120" w:afterAutospacing="0"/>
              <w:jc w:val="both"/>
              <w:rPr>
                <w:lang w:val="kk-KZ"/>
              </w:rPr>
            </w:pPr>
          </w:p>
        </w:tc>
      </w:tr>
      <w:tr w:rsidR="00BA39F8" w:rsidRPr="00155E69" w:rsidTr="00880BE3">
        <w:tc>
          <w:tcPr>
            <w:tcW w:w="2586" w:type="dxa"/>
          </w:tcPr>
          <w:p w:rsidR="00BA39F8" w:rsidRPr="00155E69" w:rsidRDefault="00BA39F8" w:rsidP="00BA39F8">
            <w:pPr>
              <w:pStyle w:val="a3"/>
              <w:spacing w:before="0" w:beforeAutospacing="0" w:after="120" w:afterAutospacing="0"/>
              <w:jc w:val="both"/>
              <w:rPr>
                <w:shd w:val="clear" w:color="auto" w:fill="FFFFFF"/>
                <w:lang w:val="kk-KZ"/>
              </w:rPr>
            </w:pPr>
            <w:r w:rsidRPr="00155E69">
              <w:rPr>
                <w:shd w:val="clear" w:color="auto" w:fill="FFFFFF"/>
                <w:lang w:val="kk-KZ"/>
              </w:rPr>
              <w:t>Қолы:</w:t>
            </w:r>
          </w:p>
        </w:tc>
        <w:tc>
          <w:tcPr>
            <w:tcW w:w="6424" w:type="dxa"/>
          </w:tcPr>
          <w:p w:rsidR="00BA39F8" w:rsidRPr="00155E69" w:rsidRDefault="00BA39F8" w:rsidP="00880BE3">
            <w:pPr>
              <w:pStyle w:val="a3"/>
              <w:spacing w:before="0" w:beforeAutospacing="0" w:after="120" w:afterAutospacing="0"/>
              <w:jc w:val="both"/>
              <w:rPr>
                <w:lang w:val="kk-KZ"/>
              </w:rPr>
            </w:pPr>
          </w:p>
        </w:tc>
      </w:tr>
    </w:tbl>
    <w:p w:rsidR="00BA39F8" w:rsidRPr="00155E69" w:rsidRDefault="00BA39F8" w:rsidP="00BA39F8">
      <w:pPr>
        <w:pStyle w:val="a3"/>
        <w:spacing w:before="360" w:beforeAutospacing="0" w:after="120" w:afterAutospacing="0"/>
        <w:rPr>
          <w:shd w:val="clear" w:color="auto" w:fill="FFFFFF"/>
          <w:lang w:val="kk-KZ"/>
        </w:rPr>
      </w:pPr>
      <w:r w:rsidRPr="00155E69">
        <w:rPr>
          <w:shd w:val="clear" w:color="auto" w:fill="FFFFFF"/>
          <w:lang w:val="kk-KZ"/>
        </w:rPr>
        <w:t>Агент толтыру үшін:</w:t>
      </w:r>
    </w:p>
    <w:tbl>
      <w:tblPr>
        <w:tblStyle w:val="a5"/>
        <w:tblW w:w="9776" w:type="dxa"/>
        <w:tblLook w:val="04A0" w:firstRow="1" w:lastRow="0" w:firstColumn="1" w:lastColumn="0" w:noHBand="0" w:noVBand="1"/>
      </w:tblPr>
      <w:tblGrid>
        <w:gridCol w:w="4505"/>
        <w:gridCol w:w="5271"/>
      </w:tblGrid>
      <w:tr w:rsidR="00BA39F8" w:rsidRPr="008D0E94" w:rsidTr="00880BE3">
        <w:tc>
          <w:tcPr>
            <w:tcW w:w="9776" w:type="dxa"/>
            <w:gridSpan w:val="2"/>
          </w:tcPr>
          <w:p w:rsidR="00BA39F8" w:rsidRPr="00155E69" w:rsidRDefault="00BA39F8" w:rsidP="00BA39F8">
            <w:pPr>
              <w:pStyle w:val="a3"/>
              <w:spacing w:before="0" w:beforeAutospacing="0" w:after="120" w:afterAutospacing="0"/>
              <w:rPr>
                <w:lang w:val="kk-KZ"/>
              </w:rPr>
            </w:pPr>
            <w:r w:rsidRPr="00155E69">
              <w:rPr>
                <w:color w:val="252525"/>
                <w:lang w:val="kk-KZ"/>
              </w:rPr>
              <w:t>«Банк ЦентрКредит»</w:t>
            </w:r>
            <w:r w:rsidRPr="00155E69">
              <w:rPr>
                <w:shd w:val="clear" w:color="auto" w:fill="FFFFFF"/>
                <w:lang w:val="kk-KZ"/>
              </w:rPr>
              <w:t xml:space="preserve"> АҚ еншілес ұйымы – </w:t>
            </w:r>
            <w:r w:rsidRPr="00155E69">
              <w:rPr>
                <w:color w:val="252525"/>
                <w:lang w:val="kk-KZ"/>
              </w:rPr>
              <w:t>«BCC Invest» акционерлік қоғамының Өтінішті қабылдағаны туралы белгісі</w:t>
            </w:r>
            <w:r w:rsidRPr="00155E69">
              <w:rPr>
                <w:shd w:val="clear" w:color="auto" w:fill="FFFFFF"/>
                <w:lang w:val="kk-KZ"/>
              </w:rPr>
              <w:t>:</w:t>
            </w:r>
          </w:p>
        </w:tc>
      </w:tr>
      <w:tr w:rsidR="00BA39F8" w:rsidRPr="008D0E94" w:rsidTr="00880BE3">
        <w:tc>
          <w:tcPr>
            <w:tcW w:w="4505" w:type="dxa"/>
          </w:tcPr>
          <w:p w:rsidR="00BA39F8" w:rsidRPr="00155E69" w:rsidRDefault="00BA39F8" w:rsidP="00BA39F8">
            <w:pPr>
              <w:pStyle w:val="a3"/>
              <w:spacing w:before="0" w:beforeAutospacing="0" w:after="120" w:afterAutospacing="0"/>
              <w:rPr>
                <w:lang w:val="kk-KZ"/>
              </w:rPr>
            </w:pPr>
            <w:r w:rsidRPr="00155E69">
              <w:rPr>
                <w:shd w:val="clear" w:color="auto" w:fill="FFFFFF"/>
                <w:lang w:val="kk-KZ"/>
              </w:rPr>
              <w:t>Өтінішті қабылдаған жұмыскердің аты-жөні және қолы:</w:t>
            </w:r>
          </w:p>
        </w:tc>
        <w:tc>
          <w:tcPr>
            <w:tcW w:w="5271" w:type="dxa"/>
          </w:tcPr>
          <w:p w:rsidR="00BA39F8" w:rsidRPr="00155E69" w:rsidRDefault="00BA39F8" w:rsidP="00880BE3">
            <w:pPr>
              <w:pStyle w:val="a3"/>
              <w:spacing w:before="0" w:beforeAutospacing="0" w:after="120" w:afterAutospacing="0"/>
              <w:rPr>
                <w:lang w:val="kk-KZ"/>
              </w:rPr>
            </w:pPr>
          </w:p>
        </w:tc>
      </w:tr>
      <w:tr w:rsidR="00BA39F8" w:rsidRPr="00155E69" w:rsidTr="00880BE3">
        <w:tc>
          <w:tcPr>
            <w:tcW w:w="4505" w:type="dxa"/>
          </w:tcPr>
          <w:p w:rsidR="00BA39F8" w:rsidRPr="00155E69" w:rsidRDefault="00BA39F8" w:rsidP="00BA39F8">
            <w:pPr>
              <w:pStyle w:val="a3"/>
              <w:spacing w:before="0" w:beforeAutospacing="0" w:after="120" w:afterAutospacing="0"/>
              <w:rPr>
                <w:lang w:val="kk-KZ"/>
              </w:rPr>
            </w:pPr>
            <w:r w:rsidRPr="00155E69">
              <w:rPr>
                <w:shd w:val="clear" w:color="auto" w:fill="FFFFFF"/>
                <w:lang w:val="kk-KZ"/>
              </w:rPr>
              <w:t>Өтінішті қабылдаған күн:</w:t>
            </w:r>
          </w:p>
        </w:tc>
        <w:tc>
          <w:tcPr>
            <w:tcW w:w="5271" w:type="dxa"/>
          </w:tcPr>
          <w:p w:rsidR="00BA39F8" w:rsidRPr="00155E69" w:rsidRDefault="00BA39F8" w:rsidP="00BA39F8">
            <w:pPr>
              <w:pStyle w:val="a3"/>
              <w:spacing w:before="0" w:beforeAutospacing="0" w:after="120" w:afterAutospacing="0"/>
              <w:rPr>
                <w:lang w:val="kk-KZ"/>
              </w:rPr>
            </w:pPr>
            <w:r w:rsidRPr="00155E69">
              <w:rPr>
                <w:lang w:val="kk-KZ"/>
              </w:rPr>
              <w:t xml:space="preserve">20__ жылғы «___» __________ </w:t>
            </w:r>
          </w:p>
        </w:tc>
      </w:tr>
      <w:tr w:rsidR="00BA39F8" w:rsidRPr="00155E69" w:rsidTr="00880BE3">
        <w:tc>
          <w:tcPr>
            <w:tcW w:w="4505" w:type="dxa"/>
          </w:tcPr>
          <w:p w:rsidR="00BA39F8" w:rsidRPr="00155E69" w:rsidRDefault="00BA39F8" w:rsidP="00BA39F8">
            <w:pPr>
              <w:pStyle w:val="a3"/>
              <w:spacing w:before="0" w:beforeAutospacing="0" w:after="120" w:afterAutospacing="0"/>
              <w:rPr>
                <w:lang w:val="kk-KZ"/>
              </w:rPr>
            </w:pPr>
            <w:r w:rsidRPr="00155E69">
              <w:rPr>
                <w:lang w:val="kk-KZ"/>
              </w:rPr>
              <w:t>Өтінішті қабылдаған уақыт:</w:t>
            </w:r>
          </w:p>
        </w:tc>
        <w:tc>
          <w:tcPr>
            <w:tcW w:w="5271" w:type="dxa"/>
          </w:tcPr>
          <w:p w:rsidR="00BA39F8" w:rsidRPr="00155E69" w:rsidRDefault="00BA39F8" w:rsidP="00BA39F8">
            <w:pPr>
              <w:pStyle w:val="a3"/>
              <w:spacing w:before="0" w:beforeAutospacing="0" w:after="120" w:afterAutospacing="0"/>
              <w:rPr>
                <w:lang w:val="kk-KZ"/>
              </w:rPr>
            </w:pPr>
            <w:r w:rsidRPr="00155E69">
              <w:rPr>
                <w:lang w:val="kk-KZ"/>
              </w:rPr>
              <w:t xml:space="preserve">Астана уақытымен _____ сағат _____ минут </w:t>
            </w:r>
          </w:p>
        </w:tc>
      </w:tr>
    </w:tbl>
    <w:p w:rsidR="00855C9A" w:rsidRPr="00C65526" w:rsidRDefault="00855C9A" w:rsidP="008D0E94">
      <w:pPr>
        <w:pStyle w:val="a3"/>
        <w:spacing w:before="0" w:beforeAutospacing="0" w:after="120" w:afterAutospacing="0"/>
        <w:rPr>
          <w:color w:val="252525"/>
          <w:lang w:val="ru-RU"/>
        </w:rPr>
      </w:pPr>
    </w:p>
    <w:sectPr w:rsidR="00855C9A" w:rsidRPr="00C65526" w:rsidSect="008D0E94">
      <w:pgSz w:w="11900" w:h="16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FF1"/>
    <w:multiLevelType w:val="hybridMultilevel"/>
    <w:tmpl w:val="121AB8B4"/>
    <w:lvl w:ilvl="0" w:tplc="AA2E348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42762"/>
    <w:multiLevelType w:val="multilevel"/>
    <w:tmpl w:val="171CD5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5AE01D3"/>
    <w:multiLevelType w:val="hybridMultilevel"/>
    <w:tmpl w:val="A538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764C8"/>
    <w:multiLevelType w:val="multilevel"/>
    <w:tmpl w:val="267841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6740493"/>
    <w:multiLevelType w:val="multilevel"/>
    <w:tmpl w:val="665C457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B313195"/>
    <w:multiLevelType w:val="multilevel"/>
    <w:tmpl w:val="19FE69C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Zero"/>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2D24084F"/>
    <w:multiLevelType w:val="multilevel"/>
    <w:tmpl w:val="EE469A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F9072DB"/>
    <w:multiLevelType w:val="hybridMultilevel"/>
    <w:tmpl w:val="1502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B4FB1"/>
    <w:multiLevelType w:val="multilevel"/>
    <w:tmpl w:val="039853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70E00A09"/>
    <w:multiLevelType w:val="multilevel"/>
    <w:tmpl w:val="E80A43A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73D92B11"/>
    <w:multiLevelType w:val="multilevel"/>
    <w:tmpl w:val="D5B6442E"/>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74CA3AB7"/>
    <w:multiLevelType w:val="multilevel"/>
    <w:tmpl w:val="2E5C03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Zero"/>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75AF1435"/>
    <w:multiLevelType w:val="hybridMultilevel"/>
    <w:tmpl w:val="F8C0A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62046"/>
    <w:multiLevelType w:val="multilevel"/>
    <w:tmpl w:val="A260A9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7"/>
  </w:num>
  <w:num w:numId="3">
    <w:abstractNumId w:val="8"/>
  </w:num>
  <w:num w:numId="4">
    <w:abstractNumId w:val="4"/>
  </w:num>
  <w:num w:numId="5">
    <w:abstractNumId w:val="10"/>
  </w:num>
  <w:num w:numId="6">
    <w:abstractNumId w:val="6"/>
  </w:num>
  <w:num w:numId="7">
    <w:abstractNumId w:val="13"/>
  </w:num>
  <w:num w:numId="8">
    <w:abstractNumId w:val="11"/>
  </w:num>
  <w:num w:numId="9">
    <w:abstractNumId w:val="1"/>
  </w:num>
  <w:num w:numId="10">
    <w:abstractNumId w:val="9"/>
  </w:num>
  <w:num w:numId="11">
    <w:abstractNumId w:val="0"/>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0A"/>
    <w:rsid w:val="0000010A"/>
    <w:rsid w:val="00001C67"/>
    <w:rsid w:val="00005C66"/>
    <w:rsid w:val="00022430"/>
    <w:rsid w:val="00034B9A"/>
    <w:rsid w:val="00035473"/>
    <w:rsid w:val="00045BF3"/>
    <w:rsid w:val="00054B39"/>
    <w:rsid w:val="00073EBA"/>
    <w:rsid w:val="000820FE"/>
    <w:rsid w:val="00092353"/>
    <w:rsid w:val="000B7006"/>
    <w:rsid w:val="000B75D9"/>
    <w:rsid w:val="000B7B7A"/>
    <w:rsid w:val="000D263F"/>
    <w:rsid w:val="000D688A"/>
    <w:rsid w:val="000E5265"/>
    <w:rsid w:val="001029B1"/>
    <w:rsid w:val="00114496"/>
    <w:rsid w:val="00121AF2"/>
    <w:rsid w:val="0012296B"/>
    <w:rsid w:val="00122F3D"/>
    <w:rsid w:val="001248D8"/>
    <w:rsid w:val="00151C80"/>
    <w:rsid w:val="001531BE"/>
    <w:rsid w:val="00155E69"/>
    <w:rsid w:val="00173FB8"/>
    <w:rsid w:val="00182ABE"/>
    <w:rsid w:val="00195712"/>
    <w:rsid w:val="001B7B1A"/>
    <w:rsid w:val="001D0E99"/>
    <w:rsid w:val="001D235C"/>
    <w:rsid w:val="001F4075"/>
    <w:rsid w:val="0021011C"/>
    <w:rsid w:val="002235E6"/>
    <w:rsid w:val="0023340C"/>
    <w:rsid w:val="002419B1"/>
    <w:rsid w:val="00255100"/>
    <w:rsid w:val="002553D5"/>
    <w:rsid w:val="00255863"/>
    <w:rsid w:val="00262369"/>
    <w:rsid w:val="002650F8"/>
    <w:rsid w:val="002752E6"/>
    <w:rsid w:val="0028324E"/>
    <w:rsid w:val="00283F4F"/>
    <w:rsid w:val="00286B43"/>
    <w:rsid w:val="002910B1"/>
    <w:rsid w:val="0029189A"/>
    <w:rsid w:val="0029547D"/>
    <w:rsid w:val="002A3613"/>
    <w:rsid w:val="002B2650"/>
    <w:rsid w:val="002B3F93"/>
    <w:rsid w:val="002C2C47"/>
    <w:rsid w:val="002D2031"/>
    <w:rsid w:val="002E7242"/>
    <w:rsid w:val="002F73C5"/>
    <w:rsid w:val="00313CA1"/>
    <w:rsid w:val="003170DA"/>
    <w:rsid w:val="00321DA3"/>
    <w:rsid w:val="003238C9"/>
    <w:rsid w:val="00332882"/>
    <w:rsid w:val="00333BAE"/>
    <w:rsid w:val="00342C44"/>
    <w:rsid w:val="003450E5"/>
    <w:rsid w:val="003450F4"/>
    <w:rsid w:val="0035150B"/>
    <w:rsid w:val="00361C07"/>
    <w:rsid w:val="00361D4D"/>
    <w:rsid w:val="00362677"/>
    <w:rsid w:val="003821A4"/>
    <w:rsid w:val="00385040"/>
    <w:rsid w:val="003A7FFC"/>
    <w:rsid w:val="003B2953"/>
    <w:rsid w:val="003B41D5"/>
    <w:rsid w:val="003C1AB5"/>
    <w:rsid w:val="003C6FBB"/>
    <w:rsid w:val="003D2A37"/>
    <w:rsid w:val="003D5565"/>
    <w:rsid w:val="0043092C"/>
    <w:rsid w:val="00432873"/>
    <w:rsid w:val="0043536B"/>
    <w:rsid w:val="00440FA6"/>
    <w:rsid w:val="0045312D"/>
    <w:rsid w:val="0045475C"/>
    <w:rsid w:val="00457372"/>
    <w:rsid w:val="0047100D"/>
    <w:rsid w:val="004755FE"/>
    <w:rsid w:val="00477B39"/>
    <w:rsid w:val="00494CFB"/>
    <w:rsid w:val="00496F66"/>
    <w:rsid w:val="004A60E1"/>
    <w:rsid w:val="004C0B61"/>
    <w:rsid w:val="004C1B94"/>
    <w:rsid w:val="004C4564"/>
    <w:rsid w:val="004C6F0B"/>
    <w:rsid w:val="004C72BD"/>
    <w:rsid w:val="004D29B5"/>
    <w:rsid w:val="004D3334"/>
    <w:rsid w:val="004D4E82"/>
    <w:rsid w:val="004E0895"/>
    <w:rsid w:val="004E41BF"/>
    <w:rsid w:val="004E5C30"/>
    <w:rsid w:val="004E6349"/>
    <w:rsid w:val="004F5A29"/>
    <w:rsid w:val="00504276"/>
    <w:rsid w:val="00504517"/>
    <w:rsid w:val="005133B0"/>
    <w:rsid w:val="005256F0"/>
    <w:rsid w:val="0052706A"/>
    <w:rsid w:val="005315BF"/>
    <w:rsid w:val="005340D8"/>
    <w:rsid w:val="00550840"/>
    <w:rsid w:val="005B21BD"/>
    <w:rsid w:val="005B60AD"/>
    <w:rsid w:val="005E44E9"/>
    <w:rsid w:val="005E52E1"/>
    <w:rsid w:val="006016A9"/>
    <w:rsid w:val="00604406"/>
    <w:rsid w:val="0060528E"/>
    <w:rsid w:val="006116F3"/>
    <w:rsid w:val="00615999"/>
    <w:rsid w:val="00617F17"/>
    <w:rsid w:val="0062554F"/>
    <w:rsid w:val="0063115B"/>
    <w:rsid w:val="00632D17"/>
    <w:rsid w:val="00640D4A"/>
    <w:rsid w:val="00641417"/>
    <w:rsid w:val="00651458"/>
    <w:rsid w:val="00653D80"/>
    <w:rsid w:val="00671361"/>
    <w:rsid w:val="00671C96"/>
    <w:rsid w:val="00677E76"/>
    <w:rsid w:val="00691A85"/>
    <w:rsid w:val="006B5765"/>
    <w:rsid w:val="006D5064"/>
    <w:rsid w:val="006E4629"/>
    <w:rsid w:val="00723668"/>
    <w:rsid w:val="00742949"/>
    <w:rsid w:val="0075596C"/>
    <w:rsid w:val="00773F94"/>
    <w:rsid w:val="00776CDD"/>
    <w:rsid w:val="00776FED"/>
    <w:rsid w:val="00777C92"/>
    <w:rsid w:val="00790787"/>
    <w:rsid w:val="007A31A4"/>
    <w:rsid w:val="007A7EA1"/>
    <w:rsid w:val="007C2ACD"/>
    <w:rsid w:val="007C5C7E"/>
    <w:rsid w:val="007D1CC0"/>
    <w:rsid w:val="007D7500"/>
    <w:rsid w:val="007E7202"/>
    <w:rsid w:val="00836219"/>
    <w:rsid w:val="008517B9"/>
    <w:rsid w:val="00855C9A"/>
    <w:rsid w:val="00883FFE"/>
    <w:rsid w:val="00892825"/>
    <w:rsid w:val="008947BC"/>
    <w:rsid w:val="008A19A6"/>
    <w:rsid w:val="008D0E94"/>
    <w:rsid w:val="008E4AB6"/>
    <w:rsid w:val="008F0DE5"/>
    <w:rsid w:val="008F6607"/>
    <w:rsid w:val="00904F46"/>
    <w:rsid w:val="00907D2C"/>
    <w:rsid w:val="00911697"/>
    <w:rsid w:val="00916575"/>
    <w:rsid w:val="00923A29"/>
    <w:rsid w:val="00936D12"/>
    <w:rsid w:val="00944F03"/>
    <w:rsid w:val="00970BF4"/>
    <w:rsid w:val="009725F4"/>
    <w:rsid w:val="00976375"/>
    <w:rsid w:val="0097695D"/>
    <w:rsid w:val="00980E65"/>
    <w:rsid w:val="00983BF4"/>
    <w:rsid w:val="00991B76"/>
    <w:rsid w:val="0099233F"/>
    <w:rsid w:val="00993797"/>
    <w:rsid w:val="009A32A9"/>
    <w:rsid w:val="009C650B"/>
    <w:rsid w:val="009E0999"/>
    <w:rsid w:val="009F18D4"/>
    <w:rsid w:val="00A0164C"/>
    <w:rsid w:val="00A02460"/>
    <w:rsid w:val="00A13571"/>
    <w:rsid w:val="00A24FA6"/>
    <w:rsid w:val="00A41171"/>
    <w:rsid w:val="00A510F7"/>
    <w:rsid w:val="00A7281D"/>
    <w:rsid w:val="00A93FAC"/>
    <w:rsid w:val="00AA621E"/>
    <w:rsid w:val="00AB1E1D"/>
    <w:rsid w:val="00AB49A9"/>
    <w:rsid w:val="00AB5A0F"/>
    <w:rsid w:val="00AD7116"/>
    <w:rsid w:val="00AF0795"/>
    <w:rsid w:val="00B0430F"/>
    <w:rsid w:val="00B12AC5"/>
    <w:rsid w:val="00B168BE"/>
    <w:rsid w:val="00B24CB5"/>
    <w:rsid w:val="00B37BA1"/>
    <w:rsid w:val="00B403B6"/>
    <w:rsid w:val="00B45A13"/>
    <w:rsid w:val="00B46E00"/>
    <w:rsid w:val="00B556A5"/>
    <w:rsid w:val="00B558A6"/>
    <w:rsid w:val="00B55D29"/>
    <w:rsid w:val="00B6175C"/>
    <w:rsid w:val="00BA39F8"/>
    <w:rsid w:val="00BA5AC3"/>
    <w:rsid w:val="00BB5E10"/>
    <w:rsid w:val="00BF1B11"/>
    <w:rsid w:val="00BF3724"/>
    <w:rsid w:val="00BF6F33"/>
    <w:rsid w:val="00C112EF"/>
    <w:rsid w:val="00C1162D"/>
    <w:rsid w:val="00C241B0"/>
    <w:rsid w:val="00C26066"/>
    <w:rsid w:val="00C36A71"/>
    <w:rsid w:val="00C36DE8"/>
    <w:rsid w:val="00C4042B"/>
    <w:rsid w:val="00C44AD5"/>
    <w:rsid w:val="00C47205"/>
    <w:rsid w:val="00C62E99"/>
    <w:rsid w:val="00C65526"/>
    <w:rsid w:val="00C82BFD"/>
    <w:rsid w:val="00C84076"/>
    <w:rsid w:val="00C91BB1"/>
    <w:rsid w:val="00C955ED"/>
    <w:rsid w:val="00C96A4D"/>
    <w:rsid w:val="00CB40F3"/>
    <w:rsid w:val="00CB77CE"/>
    <w:rsid w:val="00CB7A6F"/>
    <w:rsid w:val="00CC41F4"/>
    <w:rsid w:val="00CC7FD6"/>
    <w:rsid w:val="00CD1558"/>
    <w:rsid w:val="00CD2471"/>
    <w:rsid w:val="00CD4054"/>
    <w:rsid w:val="00CE2556"/>
    <w:rsid w:val="00CF3AAA"/>
    <w:rsid w:val="00D0656D"/>
    <w:rsid w:val="00D07518"/>
    <w:rsid w:val="00D11028"/>
    <w:rsid w:val="00D264E5"/>
    <w:rsid w:val="00D45ABC"/>
    <w:rsid w:val="00D67999"/>
    <w:rsid w:val="00D73837"/>
    <w:rsid w:val="00DC3C0A"/>
    <w:rsid w:val="00DC4978"/>
    <w:rsid w:val="00DD2476"/>
    <w:rsid w:val="00DD2A98"/>
    <w:rsid w:val="00DD4791"/>
    <w:rsid w:val="00DE0957"/>
    <w:rsid w:val="00DF1C04"/>
    <w:rsid w:val="00E04719"/>
    <w:rsid w:val="00E10566"/>
    <w:rsid w:val="00E13E9C"/>
    <w:rsid w:val="00E267DF"/>
    <w:rsid w:val="00E277AA"/>
    <w:rsid w:val="00E32FDA"/>
    <w:rsid w:val="00E35326"/>
    <w:rsid w:val="00E40588"/>
    <w:rsid w:val="00E41989"/>
    <w:rsid w:val="00E430FA"/>
    <w:rsid w:val="00E53602"/>
    <w:rsid w:val="00E61660"/>
    <w:rsid w:val="00E82C49"/>
    <w:rsid w:val="00E842E7"/>
    <w:rsid w:val="00E96B92"/>
    <w:rsid w:val="00EA0D84"/>
    <w:rsid w:val="00EA3261"/>
    <w:rsid w:val="00EC3069"/>
    <w:rsid w:val="00EC48E6"/>
    <w:rsid w:val="00EF5CD0"/>
    <w:rsid w:val="00F017A0"/>
    <w:rsid w:val="00F02B79"/>
    <w:rsid w:val="00F02EB5"/>
    <w:rsid w:val="00F0413B"/>
    <w:rsid w:val="00F118C1"/>
    <w:rsid w:val="00F128AF"/>
    <w:rsid w:val="00F14788"/>
    <w:rsid w:val="00F3116A"/>
    <w:rsid w:val="00F316F5"/>
    <w:rsid w:val="00F43F4C"/>
    <w:rsid w:val="00F56E5E"/>
    <w:rsid w:val="00F64C58"/>
    <w:rsid w:val="00F72493"/>
    <w:rsid w:val="00F73B67"/>
    <w:rsid w:val="00F909F4"/>
    <w:rsid w:val="00FA2E87"/>
    <w:rsid w:val="00FA5C57"/>
    <w:rsid w:val="00FB2AFE"/>
    <w:rsid w:val="00FE543A"/>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A4A45-C876-41A6-A313-1B675597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C0A"/>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DC3C0A"/>
  </w:style>
  <w:style w:type="character" w:styleId="a4">
    <w:name w:val="Hyperlink"/>
    <w:basedOn w:val="a0"/>
    <w:uiPriority w:val="99"/>
    <w:unhideWhenUsed/>
    <w:rsid w:val="00DC3C0A"/>
    <w:rPr>
      <w:color w:val="0000FF"/>
      <w:u w:val="single"/>
    </w:rPr>
  </w:style>
  <w:style w:type="table" w:styleId="a5">
    <w:name w:val="Table Grid"/>
    <w:basedOn w:val="a1"/>
    <w:uiPriority w:val="39"/>
    <w:rsid w:val="00DC3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C0B61"/>
    <w:rPr>
      <w:rFonts w:ascii="Tahoma" w:hAnsi="Tahoma" w:cs="Tahoma"/>
      <w:sz w:val="16"/>
      <w:szCs w:val="16"/>
    </w:rPr>
  </w:style>
  <w:style w:type="character" w:customStyle="1" w:styleId="a7">
    <w:name w:val="Текст выноски Знак"/>
    <w:basedOn w:val="a0"/>
    <w:link w:val="a6"/>
    <w:uiPriority w:val="99"/>
    <w:semiHidden/>
    <w:rsid w:val="004C0B61"/>
    <w:rPr>
      <w:rFonts w:ascii="Tahoma" w:hAnsi="Tahoma" w:cs="Tahoma"/>
      <w:sz w:val="16"/>
      <w:szCs w:val="16"/>
    </w:rPr>
  </w:style>
  <w:style w:type="paragraph" w:styleId="a8">
    <w:name w:val="List Paragraph"/>
    <w:basedOn w:val="a"/>
    <w:uiPriority w:val="34"/>
    <w:qFormat/>
    <w:rsid w:val="00E61660"/>
    <w:pPr>
      <w:spacing w:after="200" w:line="276" w:lineRule="auto"/>
      <w:ind w:left="720"/>
      <w:contextualSpacing/>
    </w:pPr>
    <w:rPr>
      <w:rFonts w:ascii="Calibri" w:eastAsia="Calibri" w:hAnsi="Calibri" w:cs="Times New Roman"/>
      <w:sz w:val="22"/>
      <w:szCs w:val="22"/>
      <w:lang w:val="ru-RU"/>
    </w:rPr>
  </w:style>
  <w:style w:type="paragraph" w:styleId="a9">
    <w:name w:val="No Spacing"/>
    <w:uiPriority w:val="1"/>
    <w:qFormat/>
    <w:rsid w:val="00923A29"/>
  </w:style>
  <w:style w:type="character" w:styleId="aa">
    <w:name w:val="FollowedHyperlink"/>
    <w:basedOn w:val="a0"/>
    <w:uiPriority w:val="99"/>
    <w:semiHidden/>
    <w:unhideWhenUsed/>
    <w:rsid w:val="00313CA1"/>
    <w:rPr>
      <w:color w:val="954F72" w:themeColor="followedHyperlink"/>
      <w:u w:val="single"/>
    </w:rPr>
  </w:style>
  <w:style w:type="character" w:styleId="ab">
    <w:name w:val="Strong"/>
    <w:basedOn w:val="a0"/>
    <w:uiPriority w:val="22"/>
    <w:qFormat/>
    <w:rsid w:val="00D45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17771">
      <w:bodyDiv w:val="1"/>
      <w:marLeft w:val="0"/>
      <w:marRight w:val="0"/>
      <w:marTop w:val="0"/>
      <w:marBottom w:val="0"/>
      <w:divBdr>
        <w:top w:val="none" w:sz="0" w:space="0" w:color="auto"/>
        <w:left w:val="none" w:sz="0" w:space="0" w:color="auto"/>
        <w:bottom w:val="none" w:sz="0" w:space="0" w:color="auto"/>
        <w:right w:val="none" w:sz="0" w:space="0" w:color="auto"/>
      </w:divBdr>
    </w:div>
    <w:div w:id="175415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7" ma:contentTypeDescription="Create a new document." ma:contentTypeScope="" ma:versionID="683049dfaa795e23152d9195c9d72bf2">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389c71ea89af7c1a9120060abbf11f6f"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AA699A-37B4-4B33-9939-6A15DF093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8F557-EBF0-4702-8687-0C51CA28EA9B}">
  <ds:schemaRefs>
    <ds:schemaRef ds:uri="http://schemas.microsoft.com/sharepoint/v3/contenttype/forms"/>
  </ds:schemaRefs>
</ds:datastoreItem>
</file>

<file path=customXml/itemProps3.xml><?xml version="1.0" encoding="utf-8"?>
<ds:datastoreItem xmlns:ds="http://schemas.openxmlformats.org/officeDocument/2006/customXml" ds:itemID="{D094B3E1-84A9-40C1-BD78-32093ECA2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14F0E-2FEF-4497-8EF7-2281944A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Bank Centercredit</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Vilen Adjivefaev</dc:creator>
  <cp:lastModifiedBy>Туманчинов Жанат Мухамбекович</cp:lastModifiedBy>
  <cp:revision>4</cp:revision>
  <cp:lastPrinted>2019-01-25T03:26:00Z</cp:lastPrinted>
  <dcterms:created xsi:type="dcterms:W3CDTF">2019-01-28T08:00:00Z</dcterms:created>
  <dcterms:modified xsi:type="dcterms:W3CDTF">2019-01-29T05:10:00Z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